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095277">
      <w:pPr>
        <w:pStyle w:val="2"/>
        <w:spacing w:before="120" w:after="120" w:line="0" w:lineRule="atLeast"/>
        <w:jc w:val="center"/>
        <w:rPr>
          <w:rFonts w:ascii="Times New Roman" w:hAnsi="Times New Roman" w:cs="Times New Roman"/>
          <w:b/>
          <w:bCs/>
          <w:color w:val="auto"/>
          <w:sz w:val="44"/>
          <w:szCs w:val="44"/>
          <w:highlight w:val="none"/>
        </w:rPr>
      </w:pPr>
      <w:r>
        <w:rPr>
          <w:rFonts w:ascii="Times New Roman" w:hAnsi="Times New Roman" w:cs="Times New Roman"/>
          <w:b/>
          <w:color w:val="auto"/>
          <w:sz w:val="44"/>
          <w:highlight w:val="none"/>
        </w:rPr>
        <w:t>采购需求</w:t>
      </w:r>
    </w:p>
    <w:p w14:paraId="4D4569E2">
      <w:pPr>
        <w:spacing w:before="120" w:after="120" w:line="0" w:lineRule="atLeast"/>
        <w:ind w:firstLine="480"/>
        <w:rPr>
          <w:rFonts w:ascii="宋体" w:hAnsi="宋体" w:cs="宋体"/>
          <w:color w:val="auto"/>
          <w:sz w:val="24"/>
          <w:szCs w:val="24"/>
          <w:highlight w:val="none"/>
        </w:rPr>
      </w:pPr>
    </w:p>
    <w:p w14:paraId="5163902D">
      <w:pPr>
        <w:spacing w:before="120" w:after="120" w:line="0" w:lineRule="atLeast"/>
        <w:ind w:firstLine="482"/>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1.项目属性</w:t>
      </w:r>
    </w:p>
    <w:tbl>
      <w:tblPr>
        <w:tblStyle w:val="3"/>
        <w:tblpPr w:leftFromText="180" w:rightFromText="180" w:vertAnchor="text" w:horzAnchor="page" w:tblpX="2362" w:tblpY="51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19"/>
        <w:gridCol w:w="5975"/>
      </w:tblGrid>
      <w:tr w14:paraId="5D0433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19" w:type="dxa"/>
            <w:noWrap w:val="0"/>
          </w:tcPr>
          <w:p w14:paraId="0FCE4C83">
            <w:pPr>
              <w:pStyle w:val="5"/>
              <w:ind w:firstLine="0"/>
              <w:jc w:val="center"/>
              <w:rPr>
                <w:rFonts w:hint="default" w:ascii="Times New Roman" w:hAnsi="Times New Roman" w:eastAsia="宋体" w:cs="Times New Roman"/>
                <w:b/>
                <w:bCs/>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bidi="ar-SA"/>
              </w:rPr>
              <w:t>序号</w:t>
            </w:r>
          </w:p>
        </w:tc>
        <w:tc>
          <w:tcPr>
            <w:tcW w:w="5975" w:type="dxa"/>
            <w:noWrap w:val="0"/>
          </w:tcPr>
          <w:p w14:paraId="3437C38A">
            <w:pPr>
              <w:pStyle w:val="5"/>
              <w:ind w:firstLine="0"/>
              <w:jc w:val="center"/>
              <w:rPr>
                <w:rFonts w:hint="default" w:ascii="Times New Roman" w:hAnsi="Times New Roman" w:eastAsia="宋体" w:cs="Times New Roman"/>
                <w:b/>
                <w:bCs/>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bidi="ar-SA"/>
              </w:rPr>
              <w:t>项目属性</w:t>
            </w:r>
          </w:p>
        </w:tc>
      </w:tr>
      <w:tr w14:paraId="634F85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19" w:type="dxa"/>
            <w:noWrap w:val="0"/>
          </w:tcPr>
          <w:p w14:paraId="0579CD7E">
            <w:pPr>
              <w:pStyle w:val="5"/>
              <w:ind w:firstLine="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5975" w:type="dxa"/>
            <w:noWrap w:val="0"/>
          </w:tcPr>
          <w:p w14:paraId="54FFBFFD">
            <w:pPr>
              <w:pStyle w:val="5"/>
              <w:ind w:firstLine="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本项目为货物类</w:t>
            </w:r>
          </w:p>
        </w:tc>
      </w:tr>
    </w:tbl>
    <w:p w14:paraId="6570D394">
      <w:pPr>
        <w:pStyle w:val="5"/>
        <w:ind w:firstLine="0"/>
        <w:rPr>
          <w:rFonts w:hint="default" w:ascii="Times New Roman" w:hAnsi="Times New Roman" w:eastAsia="宋体" w:cs="Times New Roman"/>
          <w:color w:val="auto"/>
          <w:highlight w:val="none"/>
        </w:rPr>
      </w:pPr>
    </w:p>
    <w:p w14:paraId="5D11B3B7">
      <w:pPr>
        <w:spacing w:line="0" w:lineRule="atLeast"/>
        <w:rPr>
          <w:rFonts w:hint="default" w:ascii="Times New Roman" w:hAnsi="Times New Roman" w:cs="Times New Roman"/>
          <w:bCs/>
          <w:color w:val="auto"/>
          <w:sz w:val="24"/>
          <w:szCs w:val="24"/>
          <w:highlight w:val="none"/>
        </w:rPr>
      </w:pPr>
    </w:p>
    <w:p w14:paraId="35014BC8">
      <w:pPr>
        <w:spacing w:line="0" w:lineRule="atLeast"/>
        <w:ind w:firstLine="482"/>
        <w:rPr>
          <w:rFonts w:hint="default" w:ascii="Times New Roman" w:hAnsi="Times New Roman" w:cs="Times New Roman"/>
          <w:b/>
          <w:color w:val="auto"/>
          <w:sz w:val="24"/>
          <w:szCs w:val="24"/>
          <w:highlight w:val="none"/>
        </w:rPr>
      </w:pPr>
    </w:p>
    <w:p w14:paraId="47D51940">
      <w:pPr>
        <w:spacing w:line="0" w:lineRule="atLeast"/>
        <w:ind w:firstLine="482"/>
        <w:rPr>
          <w:rFonts w:hint="default" w:ascii="Times New Roman" w:hAnsi="Times New Roman" w:cs="Times New Roman"/>
          <w:b/>
          <w:color w:val="auto"/>
          <w:sz w:val="24"/>
          <w:szCs w:val="24"/>
          <w:highlight w:val="none"/>
        </w:rPr>
      </w:pPr>
    </w:p>
    <w:p w14:paraId="7C680C81">
      <w:pPr>
        <w:pStyle w:val="5"/>
        <w:rPr>
          <w:rFonts w:hint="default" w:ascii="Times New Roman" w:hAnsi="Times New Roman" w:eastAsia="宋体" w:cs="Times New Roman"/>
          <w:color w:val="auto"/>
          <w:highlight w:val="none"/>
        </w:rPr>
      </w:pPr>
    </w:p>
    <w:p w14:paraId="4EEE4118">
      <w:pPr>
        <w:spacing w:line="0" w:lineRule="atLeast"/>
        <w:ind w:firstLine="482"/>
        <w:rPr>
          <w:rFonts w:hint="default" w:ascii="Times New Roman" w:hAnsi="Times New Roman" w:cs="Times New Roman"/>
          <w:b/>
          <w:bCs/>
          <w:color w:val="auto"/>
          <w:sz w:val="24"/>
          <w:szCs w:val="24"/>
          <w:highlight w:val="none"/>
        </w:rPr>
      </w:pPr>
    </w:p>
    <w:p w14:paraId="3260547D">
      <w:pPr>
        <w:spacing w:line="0" w:lineRule="atLeast"/>
        <w:ind w:firstLine="482"/>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2.采购标的对应中小企业划分标准所属行业</w:t>
      </w:r>
    </w:p>
    <w:tbl>
      <w:tblPr>
        <w:tblStyle w:val="3"/>
        <w:tblpPr w:leftFromText="180" w:rightFromText="180" w:vertAnchor="text" w:horzAnchor="page" w:tblpX="2362" w:tblpY="51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19"/>
        <w:gridCol w:w="5950"/>
      </w:tblGrid>
      <w:tr w14:paraId="64F611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19" w:type="dxa"/>
            <w:noWrap w:val="0"/>
          </w:tcPr>
          <w:p w14:paraId="5F3E2989">
            <w:pPr>
              <w:pStyle w:val="5"/>
              <w:ind w:firstLine="0"/>
              <w:jc w:val="center"/>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sz w:val="21"/>
                <w:szCs w:val="21"/>
                <w:highlight w:val="none"/>
                <w:lang w:val="en-US" w:eastAsia="zh-CN" w:bidi="ar-SA"/>
              </w:rPr>
              <w:t>序号</w:t>
            </w:r>
          </w:p>
        </w:tc>
        <w:tc>
          <w:tcPr>
            <w:tcW w:w="5950" w:type="dxa"/>
            <w:noWrap w:val="0"/>
            <w:vAlign w:val="center"/>
          </w:tcPr>
          <w:p w14:paraId="5B3ED03D">
            <w:pPr>
              <w:spacing w:line="0" w:lineRule="atLeast"/>
              <w:jc w:val="center"/>
              <w:rPr>
                <w:rFonts w:hint="default" w:ascii="Times New Roman" w:hAnsi="Times New Roman" w:cs="Times New Roman"/>
                <w:color w:val="auto"/>
                <w:highlight w:val="none"/>
              </w:rPr>
            </w:pPr>
            <w:r>
              <w:rPr>
                <w:rFonts w:hint="default" w:ascii="Times New Roman" w:hAnsi="Times New Roman" w:cs="Times New Roman"/>
                <w:b/>
                <w:bCs/>
                <w:color w:val="auto"/>
                <w:sz w:val="21"/>
                <w:szCs w:val="21"/>
                <w:highlight w:val="none"/>
                <w:lang w:val="en-US" w:eastAsia="zh-CN" w:bidi="ar-SA"/>
              </w:rPr>
              <w:t>本项目</w:t>
            </w:r>
            <w:r>
              <w:rPr>
                <w:rFonts w:hint="default" w:ascii="Times New Roman" w:hAnsi="Times New Roman" w:eastAsia="宋体" w:cs="Times New Roman"/>
                <w:b/>
                <w:bCs/>
                <w:color w:val="auto"/>
                <w:sz w:val="21"/>
                <w:szCs w:val="21"/>
                <w:highlight w:val="none"/>
                <w:lang w:val="en-US" w:eastAsia="zh-CN" w:bidi="ar-SA"/>
              </w:rPr>
              <w:t>采购标的对应中小企业划分标准所属行业</w:t>
            </w:r>
          </w:p>
        </w:tc>
      </w:tr>
      <w:tr w14:paraId="31B54B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19" w:type="dxa"/>
            <w:noWrap w:val="0"/>
          </w:tcPr>
          <w:p w14:paraId="38E12636">
            <w:pPr>
              <w:pStyle w:val="5"/>
              <w:ind w:firstLine="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5950" w:type="dxa"/>
            <w:noWrap w:val="0"/>
            <w:vAlign w:val="center"/>
          </w:tcPr>
          <w:p w14:paraId="446FDC0B">
            <w:pPr>
              <w:spacing w:line="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工业</w:t>
            </w:r>
          </w:p>
        </w:tc>
      </w:tr>
    </w:tbl>
    <w:p w14:paraId="5B7BCE12">
      <w:pPr>
        <w:pStyle w:val="6"/>
        <w:rPr>
          <w:rFonts w:hint="default" w:ascii="Times New Roman" w:hAnsi="Times New Roman" w:eastAsia="宋体" w:cs="Times New Roman"/>
          <w:color w:val="auto"/>
          <w:highlight w:val="none"/>
        </w:rPr>
      </w:pPr>
    </w:p>
    <w:p w14:paraId="5A728B22">
      <w:pPr>
        <w:pStyle w:val="5"/>
        <w:ind w:firstLine="0"/>
        <w:rPr>
          <w:rFonts w:hint="default" w:ascii="Times New Roman" w:hAnsi="Times New Roman" w:eastAsia="宋体" w:cs="Times New Roman"/>
          <w:color w:val="auto"/>
          <w:highlight w:val="none"/>
        </w:rPr>
      </w:pPr>
    </w:p>
    <w:p w14:paraId="3DA3AB1D">
      <w:pPr>
        <w:pStyle w:val="5"/>
        <w:ind w:firstLine="482"/>
        <w:rPr>
          <w:rFonts w:hint="default" w:ascii="Times New Roman" w:hAnsi="Times New Roman" w:eastAsia="宋体" w:cs="Times New Roman"/>
          <w:b/>
          <w:bCs/>
          <w:color w:val="auto"/>
          <w:sz w:val="24"/>
          <w:szCs w:val="24"/>
          <w:highlight w:val="none"/>
        </w:rPr>
      </w:pPr>
    </w:p>
    <w:p w14:paraId="48C0318D">
      <w:pPr>
        <w:pStyle w:val="5"/>
        <w:ind w:firstLine="482"/>
        <w:rPr>
          <w:rFonts w:hint="default" w:ascii="Times New Roman" w:hAnsi="Times New Roman" w:eastAsia="宋体" w:cs="Times New Roman"/>
          <w:b/>
          <w:bCs/>
          <w:color w:val="auto"/>
          <w:sz w:val="24"/>
          <w:szCs w:val="24"/>
          <w:highlight w:val="none"/>
        </w:rPr>
      </w:pPr>
    </w:p>
    <w:p w14:paraId="0788A638">
      <w:pPr>
        <w:pStyle w:val="5"/>
        <w:ind w:firstLine="482"/>
        <w:rPr>
          <w:rFonts w:hint="default" w:ascii="Times New Roman" w:hAnsi="Times New Roman" w:eastAsia="宋体" w:cs="Times New Roman"/>
          <w:b/>
          <w:bCs/>
          <w:color w:val="auto"/>
          <w:sz w:val="24"/>
          <w:szCs w:val="24"/>
          <w:highlight w:val="none"/>
        </w:rPr>
      </w:pPr>
    </w:p>
    <w:p w14:paraId="180D9393">
      <w:pPr>
        <w:pStyle w:val="5"/>
        <w:ind w:firstLine="482"/>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bCs/>
          <w:color w:val="auto"/>
          <w:sz w:val="24"/>
          <w:szCs w:val="24"/>
          <w:highlight w:val="none"/>
        </w:rPr>
        <w:t>3.</w:t>
      </w:r>
      <w:r>
        <w:rPr>
          <w:rFonts w:hint="default" w:ascii="Times New Roman" w:hAnsi="Times New Roman" w:eastAsia="宋体" w:cs="Times New Roman"/>
          <w:b/>
          <w:color w:val="auto"/>
          <w:sz w:val="24"/>
          <w:szCs w:val="24"/>
          <w:highlight w:val="none"/>
        </w:rPr>
        <w:t>进口产品投标</w:t>
      </w:r>
    </w:p>
    <w:tbl>
      <w:tblPr>
        <w:tblStyle w:val="3"/>
        <w:tblpPr w:leftFromText="180" w:rightFromText="180" w:vertAnchor="text" w:horzAnchor="page" w:tblpX="2362" w:tblpY="51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07"/>
        <w:gridCol w:w="5962"/>
      </w:tblGrid>
      <w:tr w14:paraId="0763DD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07" w:type="dxa"/>
            <w:noWrap w:val="0"/>
          </w:tcPr>
          <w:p w14:paraId="682A4674">
            <w:pPr>
              <w:pStyle w:val="5"/>
              <w:ind w:firstLine="0"/>
              <w:jc w:val="center"/>
              <w:rPr>
                <w:rFonts w:hint="default" w:ascii="Times New Roman" w:hAnsi="Times New Roman" w:eastAsia="宋体" w:cs="Times New Roman"/>
                <w:b/>
                <w:bCs/>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bidi="ar-SA"/>
              </w:rPr>
              <w:t>序号</w:t>
            </w:r>
          </w:p>
        </w:tc>
        <w:tc>
          <w:tcPr>
            <w:tcW w:w="5962" w:type="dxa"/>
            <w:noWrap w:val="0"/>
          </w:tcPr>
          <w:p w14:paraId="2CB17CA8">
            <w:pPr>
              <w:pStyle w:val="5"/>
              <w:ind w:firstLine="0"/>
              <w:jc w:val="center"/>
              <w:rPr>
                <w:rFonts w:hint="default" w:ascii="Times New Roman" w:hAnsi="Times New Roman" w:eastAsia="宋体" w:cs="Times New Roman"/>
                <w:b/>
                <w:bCs/>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bidi="ar-SA"/>
              </w:rPr>
              <w:t>本项目是否接受进口产品投标</w:t>
            </w:r>
          </w:p>
        </w:tc>
      </w:tr>
      <w:tr w14:paraId="4B39FD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07" w:type="dxa"/>
            <w:noWrap w:val="0"/>
          </w:tcPr>
          <w:p w14:paraId="38515659">
            <w:pPr>
              <w:pStyle w:val="5"/>
              <w:ind w:firstLine="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5962" w:type="dxa"/>
            <w:noWrap w:val="0"/>
          </w:tcPr>
          <w:p w14:paraId="0DD390AF">
            <w:pPr>
              <w:pStyle w:val="5"/>
              <w:ind w:firstLine="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否</w:t>
            </w:r>
          </w:p>
        </w:tc>
      </w:tr>
    </w:tbl>
    <w:p w14:paraId="440EF5E7">
      <w:pPr>
        <w:pStyle w:val="7"/>
        <w:spacing w:line="440" w:lineRule="exact"/>
        <w:jc w:val="left"/>
        <w:rPr>
          <w:rFonts w:ascii="Times New Roman" w:hAnsi="Times New Roman"/>
          <w:b/>
          <w:color w:val="auto"/>
          <w:sz w:val="24"/>
          <w:szCs w:val="24"/>
          <w:highlight w:val="none"/>
        </w:rPr>
      </w:pPr>
    </w:p>
    <w:p w14:paraId="65C237C7">
      <w:pPr>
        <w:pStyle w:val="7"/>
        <w:spacing w:line="360" w:lineRule="auto"/>
        <w:ind w:firstLine="482"/>
        <w:jc w:val="left"/>
        <w:rPr>
          <w:rFonts w:ascii="Times New Roman" w:hAnsi="Times New Roman"/>
          <w:b/>
          <w:color w:val="auto"/>
          <w:sz w:val="24"/>
          <w:szCs w:val="24"/>
          <w:highlight w:val="none"/>
        </w:rPr>
      </w:pPr>
    </w:p>
    <w:p w14:paraId="65521A4E">
      <w:pPr>
        <w:pStyle w:val="7"/>
        <w:spacing w:line="360" w:lineRule="auto"/>
        <w:ind w:firstLine="482"/>
        <w:jc w:val="left"/>
        <w:rPr>
          <w:rFonts w:ascii="Times New Roman" w:hAnsi="Times New Roman"/>
          <w:b/>
          <w:color w:val="auto"/>
          <w:sz w:val="24"/>
          <w:szCs w:val="24"/>
          <w:highlight w:val="none"/>
        </w:rPr>
      </w:pPr>
    </w:p>
    <w:p w14:paraId="007CE20F">
      <w:pPr>
        <w:pStyle w:val="7"/>
        <w:spacing w:line="360" w:lineRule="auto"/>
        <w:ind w:firstLine="482"/>
        <w:jc w:val="left"/>
        <w:rPr>
          <w:rFonts w:ascii="Times New Roman" w:hAnsi="Times New Roman"/>
          <w:b/>
          <w:color w:val="auto"/>
          <w:sz w:val="24"/>
          <w:szCs w:val="24"/>
          <w:highlight w:val="none"/>
        </w:rPr>
      </w:pPr>
    </w:p>
    <w:p w14:paraId="5E44CB15">
      <w:pPr>
        <w:pStyle w:val="7"/>
        <w:spacing w:line="360" w:lineRule="auto"/>
        <w:ind w:firstLine="482"/>
        <w:jc w:val="left"/>
        <w:rPr>
          <w:rFonts w:ascii="Times New Roman" w:hAnsi="Times New Roman"/>
          <w:b/>
          <w:color w:val="auto"/>
          <w:sz w:val="24"/>
          <w:szCs w:val="24"/>
          <w:highlight w:val="none"/>
        </w:rPr>
      </w:pPr>
    </w:p>
    <w:p w14:paraId="38CBB5A5">
      <w:pPr>
        <w:pStyle w:val="7"/>
        <w:spacing w:line="360" w:lineRule="auto"/>
        <w:ind w:firstLine="482"/>
        <w:jc w:val="left"/>
        <w:rPr>
          <w:rFonts w:ascii="Times New Roman" w:hAnsi="Times New Roman"/>
          <w:b/>
          <w:color w:val="auto"/>
          <w:sz w:val="24"/>
          <w:szCs w:val="24"/>
          <w:highlight w:val="none"/>
        </w:rPr>
      </w:pPr>
    </w:p>
    <w:p w14:paraId="630C822D">
      <w:pPr>
        <w:pStyle w:val="7"/>
        <w:spacing w:line="360" w:lineRule="auto"/>
        <w:ind w:firstLine="482"/>
        <w:jc w:val="left"/>
        <w:rPr>
          <w:rFonts w:ascii="Times New Roman" w:hAnsi="Times New Roman"/>
          <w:b/>
          <w:color w:val="auto"/>
          <w:sz w:val="24"/>
          <w:szCs w:val="24"/>
          <w:highlight w:val="none"/>
        </w:rPr>
      </w:pPr>
    </w:p>
    <w:p w14:paraId="59E102FA">
      <w:pPr>
        <w:pStyle w:val="7"/>
        <w:spacing w:line="360" w:lineRule="auto"/>
        <w:ind w:firstLine="482"/>
        <w:jc w:val="left"/>
        <w:rPr>
          <w:rFonts w:ascii="Times New Roman" w:hAnsi="Times New Roman"/>
          <w:b/>
          <w:color w:val="auto"/>
          <w:sz w:val="24"/>
          <w:szCs w:val="24"/>
          <w:highlight w:val="none"/>
        </w:rPr>
      </w:pPr>
    </w:p>
    <w:p w14:paraId="6D022BF6">
      <w:pPr>
        <w:pStyle w:val="7"/>
        <w:spacing w:line="360" w:lineRule="auto"/>
        <w:jc w:val="left"/>
        <w:rPr>
          <w:rFonts w:ascii="Times New Roman" w:hAnsi="Times New Roman"/>
          <w:b/>
          <w:color w:val="auto"/>
          <w:sz w:val="24"/>
          <w:szCs w:val="24"/>
          <w:highlight w:val="none"/>
        </w:rPr>
      </w:pPr>
    </w:p>
    <w:p w14:paraId="68E52158">
      <w:pPr>
        <w:pStyle w:val="7"/>
        <w:spacing w:line="360" w:lineRule="auto"/>
        <w:ind w:firstLine="482"/>
        <w:jc w:val="left"/>
        <w:rPr>
          <w:rFonts w:ascii="Times New Roman" w:hAnsi="Times New Roman"/>
          <w:b/>
          <w:color w:val="auto"/>
          <w:sz w:val="24"/>
          <w:szCs w:val="24"/>
          <w:highlight w:val="none"/>
        </w:rPr>
      </w:pPr>
    </w:p>
    <w:p w14:paraId="2B09E4D1">
      <w:pPr>
        <w:pStyle w:val="7"/>
        <w:spacing w:line="360" w:lineRule="auto"/>
        <w:jc w:val="left"/>
        <w:rPr>
          <w:rFonts w:ascii="Times New Roman" w:hAnsi="Times New Roman"/>
          <w:b/>
          <w:color w:val="auto"/>
          <w:sz w:val="24"/>
          <w:szCs w:val="24"/>
          <w:highlight w:val="none"/>
        </w:rPr>
      </w:pPr>
    </w:p>
    <w:p w14:paraId="08D6B37D">
      <w:pPr>
        <w:pStyle w:val="7"/>
        <w:spacing w:line="360" w:lineRule="auto"/>
        <w:ind w:firstLine="482"/>
        <w:jc w:val="left"/>
        <w:rPr>
          <w:rFonts w:ascii="Times New Roman" w:hAnsi="Times New Roman"/>
          <w:b/>
          <w:color w:val="auto"/>
          <w:sz w:val="24"/>
          <w:szCs w:val="24"/>
          <w:highlight w:val="none"/>
        </w:rPr>
      </w:pPr>
    </w:p>
    <w:p w14:paraId="2EEDF83E">
      <w:pPr>
        <w:pStyle w:val="7"/>
        <w:spacing w:line="360" w:lineRule="auto"/>
        <w:ind w:firstLine="482"/>
        <w:jc w:val="left"/>
        <w:rPr>
          <w:rFonts w:ascii="Times New Roman" w:hAnsi="Times New Roman"/>
          <w:b/>
          <w:color w:val="auto"/>
          <w:sz w:val="24"/>
          <w:szCs w:val="24"/>
          <w:highlight w:val="none"/>
        </w:rPr>
      </w:pPr>
    </w:p>
    <w:p w14:paraId="0D851C55">
      <w:pPr>
        <w:pStyle w:val="7"/>
        <w:spacing w:line="360" w:lineRule="auto"/>
        <w:ind w:firstLine="482"/>
        <w:jc w:val="left"/>
        <w:rPr>
          <w:rFonts w:ascii="Times New Roman" w:hAnsi="Times New Roman"/>
          <w:b/>
          <w:color w:val="auto"/>
          <w:sz w:val="24"/>
          <w:szCs w:val="24"/>
          <w:highlight w:val="none"/>
        </w:rPr>
      </w:pPr>
    </w:p>
    <w:p w14:paraId="00DF6DF2">
      <w:pPr>
        <w:spacing w:line="560" w:lineRule="exact"/>
        <w:rPr>
          <w:rFonts w:hint="eastAsia" w:ascii="宋体" w:hAnsi="宋体" w:eastAsia="宋体" w:cs="宋体"/>
          <w:b/>
          <w:bCs/>
          <w:color w:val="auto"/>
          <w:sz w:val="24"/>
          <w:szCs w:val="24"/>
          <w:highlight w:val="none"/>
        </w:rPr>
      </w:pPr>
    </w:p>
    <w:p w14:paraId="5C7C51A3">
      <w:pPr>
        <w:spacing w:line="560" w:lineRule="exac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一、项目概况</w:t>
      </w:r>
    </w:p>
    <w:p w14:paraId="338066B7">
      <w:pPr>
        <w:spacing w:line="560" w:lineRule="exact"/>
        <w:ind w:firstLine="48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泗洪姜堰实验学校拟为</w:t>
      </w:r>
      <w:r>
        <w:rPr>
          <w:rFonts w:hint="eastAsia" w:ascii="宋体" w:hAnsi="宋体" w:eastAsia="宋体" w:cs="宋体"/>
          <w:color w:val="auto"/>
          <w:sz w:val="24"/>
          <w:szCs w:val="24"/>
          <w:highlight w:val="none"/>
          <w:lang w:val="en-US" w:eastAsia="zh-CN"/>
        </w:rPr>
        <w:t>初中部采购楼道、教室、校园文化景观装饰等。项目预算及</w:t>
      </w:r>
      <w:r>
        <w:rPr>
          <w:rFonts w:hint="eastAsia" w:ascii="宋体" w:hAnsi="宋体" w:eastAsia="宋体" w:cs="宋体"/>
          <w:color w:val="auto"/>
          <w:sz w:val="24"/>
          <w:szCs w:val="24"/>
          <w:highlight w:val="none"/>
          <w:lang w:eastAsia="zh-CN"/>
        </w:rPr>
        <w:t>最高限价</w:t>
      </w:r>
      <w:r>
        <w:rPr>
          <w:rFonts w:hint="eastAsia" w:ascii="宋体" w:hAnsi="宋体" w:eastAsia="宋体" w:cs="宋体"/>
          <w:color w:val="auto"/>
          <w:sz w:val="24"/>
          <w:szCs w:val="24"/>
          <w:highlight w:val="none"/>
          <w:lang w:val="en-US" w:eastAsia="zh-CN"/>
        </w:rPr>
        <w:t>为113.44万元。</w:t>
      </w:r>
    </w:p>
    <w:p w14:paraId="35716F4A">
      <w:pPr>
        <w:spacing w:line="560" w:lineRule="exact"/>
        <w:ind w:firstLine="482"/>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二、合同履行期限、地点及要求</w:t>
      </w:r>
    </w:p>
    <w:p w14:paraId="12CA7A69">
      <w:pPr>
        <w:spacing w:line="560" w:lineRule="exact"/>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供货期：采购合同签订后 </w:t>
      </w:r>
      <w:r>
        <w:rPr>
          <w:rFonts w:hint="eastAsia" w:ascii="宋体" w:hAnsi="宋体" w:eastAsia="宋体" w:cs="宋体"/>
          <w:color w:val="auto"/>
          <w:sz w:val="24"/>
          <w:szCs w:val="24"/>
          <w:highlight w:val="none"/>
          <w:lang w:val="en-US" w:eastAsia="zh-CN"/>
        </w:rPr>
        <w:t>60</w:t>
      </w:r>
      <w:r>
        <w:rPr>
          <w:rFonts w:hint="eastAsia" w:ascii="宋体" w:hAnsi="宋体" w:eastAsia="宋体" w:cs="宋体"/>
          <w:color w:val="auto"/>
          <w:sz w:val="24"/>
          <w:szCs w:val="24"/>
          <w:highlight w:val="none"/>
        </w:rPr>
        <w:t>日内供货安装调试完毕并交付使用。</w:t>
      </w:r>
    </w:p>
    <w:p w14:paraId="1B8A318A">
      <w:pPr>
        <w:spacing w:line="560" w:lineRule="exact"/>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售后服务期：2年，自项目验收合格之日起；</w:t>
      </w:r>
    </w:p>
    <w:p w14:paraId="7D1FE439">
      <w:pPr>
        <w:spacing w:line="560" w:lineRule="exact"/>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实施地点：采购人指定地点。</w:t>
      </w:r>
    </w:p>
    <w:p w14:paraId="0F684EFB">
      <w:pPr>
        <w:spacing w:line="560" w:lineRule="exact"/>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质量要求：合格</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提供的产品性能及质量有国家标准的应符合国家标准。无国家标准的应符合行业标准或企业标准，并满足招标文件要求，实现投标文件承诺条款。</w:t>
      </w:r>
    </w:p>
    <w:p w14:paraId="7A08C5CA">
      <w:pPr>
        <w:spacing w:line="560" w:lineRule="exact"/>
        <w:ind w:firstLine="482"/>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三、付款方式</w:t>
      </w:r>
    </w:p>
    <w:p w14:paraId="6D177F8D">
      <w:pPr>
        <w:spacing w:line="560" w:lineRule="exact"/>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款项的支付方式及进度安排</w:t>
      </w:r>
      <w:r>
        <w:rPr>
          <w:rFonts w:hint="eastAsia" w:ascii="宋体" w:hAnsi="宋体" w:eastAsia="宋体" w:cs="宋体"/>
          <w:color w:val="auto"/>
          <w:sz w:val="24"/>
          <w:szCs w:val="24"/>
          <w:highlight w:val="none"/>
        </w:rPr>
        <w:t>：</w:t>
      </w:r>
    </w:p>
    <w:p w14:paraId="5B82FA88">
      <w:pPr>
        <w:spacing w:line="560" w:lineRule="exact"/>
        <w:ind w:firstLine="48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资金支付的方式：</w:t>
      </w:r>
    </w:p>
    <w:p w14:paraId="7308516E">
      <w:pPr>
        <w:spacing w:line="560" w:lineRule="exact"/>
        <w:ind w:firstLine="48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预付款：</w:t>
      </w:r>
      <w:r>
        <w:rPr>
          <w:rFonts w:hint="eastAsia" w:ascii="宋体" w:hAnsi="宋体" w:eastAsia="宋体" w:cs="宋体"/>
          <w:color w:val="auto"/>
          <w:sz w:val="24"/>
          <w:szCs w:val="24"/>
          <w:highlight w:val="none"/>
          <w:lang w:val="zh-CN"/>
        </w:rPr>
        <w:t>签订合同后，自收到发票后10个工作日内</w:t>
      </w:r>
      <w:r>
        <w:rPr>
          <w:rFonts w:hint="eastAsia" w:ascii="宋体" w:hAnsi="宋体" w:eastAsia="宋体" w:cs="宋体"/>
          <w:color w:val="auto"/>
          <w:sz w:val="24"/>
          <w:szCs w:val="24"/>
          <w:highlight w:val="none"/>
        </w:rPr>
        <w:t>采购人</w:t>
      </w:r>
      <w:r>
        <w:rPr>
          <w:rFonts w:hint="eastAsia" w:ascii="宋体" w:hAnsi="宋体" w:eastAsia="宋体" w:cs="宋体"/>
          <w:color w:val="auto"/>
          <w:sz w:val="24"/>
          <w:szCs w:val="24"/>
          <w:highlight w:val="none"/>
          <w:lang w:val="zh-CN"/>
        </w:rPr>
        <w:t>支付合同总价款的30%；</w:t>
      </w:r>
    </w:p>
    <w:p w14:paraId="009CEDFE">
      <w:pPr>
        <w:spacing w:line="560" w:lineRule="exact"/>
        <w:ind w:firstLine="48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进度款：</w:t>
      </w:r>
      <w:r>
        <w:rPr>
          <w:rFonts w:hint="eastAsia" w:ascii="宋体" w:hAnsi="宋体" w:eastAsia="宋体" w:cs="宋体"/>
          <w:color w:val="auto"/>
          <w:sz w:val="24"/>
          <w:szCs w:val="24"/>
          <w:highlight w:val="none"/>
          <w:lang w:val="zh-CN"/>
        </w:rPr>
        <w:t>货物到现场安装调试完毕稳定运行，经采购人验收合格后，自收到发票后10个工作日内采购人将货款支付到合同总价款的100%。</w:t>
      </w:r>
    </w:p>
    <w:p w14:paraId="3670CC53">
      <w:pPr>
        <w:spacing w:line="560" w:lineRule="exact"/>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p w14:paraId="5ECF7F84">
      <w:pPr>
        <w:spacing w:line="560" w:lineRule="exact"/>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（1）可以采用数字人民币支付；</w:t>
      </w:r>
    </w:p>
    <w:p w14:paraId="23DFB201">
      <w:pPr>
        <w:spacing w:line="560" w:lineRule="exact"/>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（2）资金支付的时间：收到供应商发票10个工作日内；</w:t>
      </w:r>
    </w:p>
    <w:p w14:paraId="23C9F1FF">
      <w:pPr>
        <w:spacing w:line="560" w:lineRule="exact"/>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（3）资金支付的条件：满足相应阶段的要求且收到供应商发票；</w:t>
      </w:r>
    </w:p>
    <w:p w14:paraId="5AADEA42">
      <w:pPr>
        <w:spacing w:line="560" w:lineRule="exact"/>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（4）当采购数量与实际使用数量不一致时，供应商应根据实际使用量供货，合同的最终结算金额按实际使用量乘以成交单价进行计算；</w:t>
      </w:r>
    </w:p>
    <w:p w14:paraId="2A32AB3A">
      <w:pPr>
        <w:spacing w:line="560" w:lineRule="exact"/>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（5）在签订合同时，供应商明确表示无需预付款或者主动要求降低预付款比例的，采购人可不适用前述规定。</w:t>
      </w:r>
    </w:p>
    <w:p w14:paraId="5C7913C6">
      <w:pPr>
        <w:spacing w:line="560" w:lineRule="exact"/>
        <w:ind w:firstLine="482"/>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四、采购清单、技术参数及要求</w:t>
      </w:r>
    </w:p>
    <w:p w14:paraId="657EE2C3">
      <w:pPr>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b/>
          <w:color w:val="auto"/>
          <w:sz w:val="24"/>
          <w:szCs w:val="24"/>
          <w:highlight w:val="none"/>
          <w:lang w:eastAsia="zh-CN"/>
        </w:rPr>
        <w:t>（</w:t>
      </w:r>
      <w:r>
        <w:rPr>
          <w:rFonts w:hint="eastAsia" w:ascii="宋体" w:hAnsi="宋体"/>
          <w:b/>
          <w:color w:val="auto"/>
          <w:sz w:val="24"/>
          <w:szCs w:val="24"/>
          <w:highlight w:val="none"/>
          <w:lang w:val="en-US" w:eastAsia="zh-CN"/>
        </w:rPr>
        <w:t>一</w:t>
      </w:r>
      <w:r>
        <w:rPr>
          <w:rFonts w:hint="eastAsia" w:ascii="宋体" w:hAnsi="宋体"/>
          <w:b/>
          <w:color w:val="auto"/>
          <w:sz w:val="24"/>
          <w:szCs w:val="24"/>
          <w:highlight w:val="none"/>
          <w:lang w:eastAsia="zh-CN"/>
        </w:rPr>
        <w:t>）</w:t>
      </w:r>
      <w:r>
        <w:rPr>
          <w:rFonts w:hint="eastAsia" w:ascii="宋体" w:hAnsi="宋体"/>
          <w:b/>
          <w:color w:val="auto"/>
          <w:sz w:val="24"/>
          <w:szCs w:val="24"/>
          <w:highlight w:val="none"/>
        </w:rPr>
        <w:t>采购</w:t>
      </w:r>
      <w:r>
        <w:rPr>
          <w:rFonts w:ascii="宋体" w:hAnsi="宋体"/>
          <w:b/>
          <w:color w:val="auto"/>
          <w:sz w:val="24"/>
          <w:szCs w:val="24"/>
          <w:highlight w:val="none"/>
        </w:rPr>
        <w:t>标的清单</w:t>
      </w:r>
    </w:p>
    <w:tbl>
      <w:tblPr>
        <w:tblStyle w:val="3"/>
        <w:tblW w:w="852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04"/>
        <w:gridCol w:w="5055"/>
        <w:gridCol w:w="1200"/>
        <w:gridCol w:w="1463"/>
      </w:tblGrid>
      <w:tr w14:paraId="364A81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5" w:hRule="atLeast"/>
          <w:jc w:val="center"/>
        </w:trPr>
        <w:tc>
          <w:tcPr>
            <w:tcW w:w="804" w:type="dxa"/>
            <w:tcBorders>
              <w:top w:val="single" w:color="000000" w:sz="8" w:space="0"/>
              <w:left w:val="single" w:color="000000" w:sz="4" w:space="0"/>
              <w:bottom w:val="single" w:color="000000" w:sz="4" w:space="0"/>
              <w:right w:val="single" w:color="000000" w:sz="4" w:space="0"/>
            </w:tcBorders>
            <w:noWrap/>
            <w:vAlign w:val="center"/>
          </w:tcPr>
          <w:p w14:paraId="3C1A8FCC">
            <w:pPr>
              <w:keepNext w:val="0"/>
              <w:keepLines w:val="0"/>
              <w:widowControl/>
              <w:suppressLineNumbers w:val="0"/>
              <w:jc w:val="center"/>
              <w:textAlignment w:val="center"/>
              <w:rPr>
                <w:rFonts w:hint="default"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序号</w:t>
            </w:r>
          </w:p>
        </w:tc>
        <w:tc>
          <w:tcPr>
            <w:tcW w:w="5055" w:type="dxa"/>
            <w:tcBorders>
              <w:top w:val="single" w:color="000000" w:sz="8" w:space="0"/>
              <w:left w:val="single" w:color="000000" w:sz="4" w:space="0"/>
              <w:bottom w:val="single" w:color="000000" w:sz="4" w:space="0"/>
              <w:right w:val="single" w:color="000000" w:sz="4" w:space="0"/>
            </w:tcBorders>
            <w:noWrap/>
            <w:vAlign w:val="center"/>
          </w:tcPr>
          <w:p w14:paraId="6309B9E0">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cs="宋体"/>
                <w:i w:val="0"/>
                <w:iCs w:val="0"/>
                <w:color w:val="000000"/>
                <w:kern w:val="0"/>
                <w:sz w:val="20"/>
                <w:szCs w:val="20"/>
                <w:u w:val="none"/>
                <w:lang w:val="en-US" w:eastAsia="zh-CN" w:bidi="ar"/>
              </w:rPr>
              <w:t>标的名称</w:t>
            </w:r>
          </w:p>
        </w:tc>
        <w:tc>
          <w:tcPr>
            <w:tcW w:w="1200" w:type="dxa"/>
            <w:tcBorders>
              <w:top w:val="single" w:color="000000" w:sz="8" w:space="0"/>
              <w:left w:val="single" w:color="000000" w:sz="4" w:space="0"/>
              <w:bottom w:val="single" w:color="000000" w:sz="4" w:space="0"/>
              <w:right w:val="single" w:color="000000" w:sz="4" w:space="0"/>
            </w:tcBorders>
            <w:noWrap/>
            <w:vAlign w:val="center"/>
          </w:tcPr>
          <w:p w14:paraId="733BC0B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w:t>
            </w:r>
          </w:p>
        </w:tc>
        <w:tc>
          <w:tcPr>
            <w:tcW w:w="1463" w:type="dxa"/>
            <w:tcBorders>
              <w:top w:val="single" w:color="000000" w:sz="8" w:space="0"/>
              <w:left w:val="single" w:color="000000" w:sz="4" w:space="0"/>
              <w:bottom w:val="single" w:color="000000" w:sz="4" w:space="0"/>
              <w:right w:val="single" w:color="000000" w:sz="4" w:space="0"/>
            </w:tcBorders>
            <w:noWrap/>
            <w:vAlign w:val="center"/>
          </w:tcPr>
          <w:p w14:paraId="7C0A9FB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数量</w:t>
            </w:r>
          </w:p>
        </w:tc>
      </w:tr>
      <w:tr w14:paraId="732F1F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jc w:val="center"/>
        </w:trPr>
        <w:tc>
          <w:tcPr>
            <w:tcW w:w="804" w:type="dxa"/>
            <w:tcBorders>
              <w:top w:val="single" w:color="000000" w:sz="4" w:space="0"/>
              <w:left w:val="single" w:color="000000" w:sz="4" w:space="0"/>
              <w:bottom w:val="single" w:color="000000" w:sz="4" w:space="0"/>
              <w:right w:val="single" w:color="000000" w:sz="4" w:space="0"/>
            </w:tcBorders>
            <w:noWrap/>
            <w:vAlign w:val="center"/>
          </w:tcPr>
          <w:p w14:paraId="4585A17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5055" w:type="dxa"/>
            <w:tcBorders>
              <w:top w:val="single" w:color="000000" w:sz="4" w:space="0"/>
              <w:left w:val="single" w:color="000000" w:sz="4" w:space="0"/>
              <w:bottom w:val="single" w:color="000000" w:sz="4" w:space="0"/>
              <w:right w:val="single" w:color="000000" w:sz="4" w:space="0"/>
            </w:tcBorders>
            <w:noWrap/>
            <w:vAlign w:val="center"/>
          </w:tcPr>
          <w:p w14:paraId="717DA9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行政连廊墙面</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23B156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w:t>
            </w:r>
            <w:r>
              <w:rPr>
                <w:rStyle w:val="8"/>
                <w:lang w:val="en-US" w:eastAsia="zh-CN" w:bidi="ar"/>
              </w:rPr>
              <w:t>2</w:t>
            </w:r>
          </w:p>
        </w:tc>
        <w:tc>
          <w:tcPr>
            <w:tcW w:w="1463" w:type="dxa"/>
            <w:tcBorders>
              <w:top w:val="single" w:color="000000" w:sz="4" w:space="0"/>
              <w:left w:val="single" w:color="000000" w:sz="4" w:space="0"/>
              <w:bottom w:val="single" w:color="000000" w:sz="4" w:space="0"/>
              <w:right w:val="single" w:color="000000" w:sz="4" w:space="0"/>
            </w:tcBorders>
            <w:noWrap/>
            <w:vAlign w:val="center"/>
          </w:tcPr>
          <w:p w14:paraId="4C02ED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40.00 </w:t>
            </w:r>
          </w:p>
        </w:tc>
      </w:tr>
      <w:tr w14:paraId="68CAF1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804" w:type="dxa"/>
            <w:tcBorders>
              <w:top w:val="single" w:color="000000" w:sz="4" w:space="0"/>
              <w:left w:val="single" w:color="000000" w:sz="4" w:space="0"/>
              <w:bottom w:val="single" w:color="000000" w:sz="4" w:space="0"/>
              <w:right w:val="single" w:color="000000" w:sz="4" w:space="0"/>
            </w:tcBorders>
            <w:noWrap/>
            <w:vAlign w:val="center"/>
          </w:tcPr>
          <w:p w14:paraId="6FF881A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5055" w:type="dxa"/>
            <w:tcBorders>
              <w:top w:val="single" w:color="000000" w:sz="4" w:space="0"/>
              <w:left w:val="single" w:color="000000" w:sz="4" w:space="0"/>
              <w:bottom w:val="single" w:color="000000" w:sz="4" w:space="0"/>
              <w:right w:val="single" w:color="000000" w:sz="4" w:space="0"/>
            </w:tcBorders>
            <w:noWrap/>
            <w:vAlign w:val="center"/>
          </w:tcPr>
          <w:p w14:paraId="523288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行政连廊吊顶</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0F5330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w:t>
            </w:r>
            <w:r>
              <w:rPr>
                <w:rStyle w:val="8"/>
                <w:lang w:val="en-US" w:eastAsia="zh-CN" w:bidi="ar"/>
              </w:rPr>
              <w:t>2</w:t>
            </w:r>
          </w:p>
        </w:tc>
        <w:tc>
          <w:tcPr>
            <w:tcW w:w="1463" w:type="dxa"/>
            <w:tcBorders>
              <w:top w:val="single" w:color="000000" w:sz="4" w:space="0"/>
              <w:left w:val="single" w:color="000000" w:sz="4" w:space="0"/>
              <w:bottom w:val="single" w:color="000000" w:sz="4" w:space="0"/>
              <w:right w:val="single" w:color="000000" w:sz="4" w:space="0"/>
            </w:tcBorders>
            <w:noWrap/>
            <w:vAlign w:val="center"/>
          </w:tcPr>
          <w:p w14:paraId="681ECE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71.34 </w:t>
            </w:r>
          </w:p>
        </w:tc>
      </w:tr>
      <w:tr w14:paraId="75724E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804" w:type="dxa"/>
            <w:tcBorders>
              <w:top w:val="single" w:color="000000" w:sz="4" w:space="0"/>
              <w:left w:val="single" w:color="000000" w:sz="4" w:space="0"/>
              <w:bottom w:val="single" w:color="000000" w:sz="4" w:space="0"/>
              <w:right w:val="single" w:color="000000" w:sz="4" w:space="0"/>
            </w:tcBorders>
            <w:noWrap/>
            <w:vAlign w:val="center"/>
          </w:tcPr>
          <w:p w14:paraId="1B0338F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5055" w:type="dxa"/>
            <w:tcBorders>
              <w:top w:val="single" w:color="000000" w:sz="4" w:space="0"/>
              <w:left w:val="single" w:color="000000" w:sz="4" w:space="0"/>
              <w:bottom w:val="single" w:color="000000" w:sz="4" w:space="0"/>
              <w:right w:val="single" w:color="000000" w:sz="4" w:space="0"/>
            </w:tcBorders>
            <w:noWrap/>
            <w:vAlign w:val="center"/>
          </w:tcPr>
          <w:p w14:paraId="14218E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行政连廊灯</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5673D9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1463" w:type="dxa"/>
            <w:tcBorders>
              <w:top w:val="single" w:color="000000" w:sz="4" w:space="0"/>
              <w:left w:val="single" w:color="000000" w:sz="4" w:space="0"/>
              <w:bottom w:val="single" w:color="000000" w:sz="4" w:space="0"/>
              <w:right w:val="single" w:color="000000" w:sz="4" w:space="0"/>
            </w:tcBorders>
            <w:noWrap/>
            <w:vAlign w:val="center"/>
          </w:tcPr>
          <w:p w14:paraId="7B4E2D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31.00 </w:t>
            </w:r>
          </w:p>
        </w:tc>
      </w:tr>
      <w:tr w14:paraId="21B65E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jc w:val="center"/>
        </w:trPr>
        <w:tc>
          <w:tcPr>
            <w:tcW w:w="804" w:type="dxa"/>
            <w:tcBorders>
              <w:top w:val="single" w:color="000000" w:sz="4" w:space="0"/>
              <w:left w:val="single" w:color="000000" w:sz="4" w:space="0"/>
              <w:bottom w:val="single" w:color="000000" w:sz="4" w:space="0"/>
              <w:right w:val="single" w:color="000000" w:sz="4" w:space="0"/>
            </w:tcBorders>
            <w:noWrap/>
            <w:vAlign w:val="center"/>
          </w:tcPr>
          <w:p w14:paraId="5FDBBE9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5055" w:type="dxa"/>
            <w:tcBorders>
              <w:top w:val="single" w:color="000000" w:sz="4" w:space="0"/>
              <w:left w:val="single" w:color="000000" w:sz="4" w:space="0"/>
              <w:bottom w:val="single" w:color="000000" w:sz="4" w:space="0"/>
              <w:right w:val="single" w:color="000000" w:sz="4" w:space="0"/>
            </w:tcBorders>
            <w:noWrap/>
            <w:vAlign w:val="center"/>
          </w:tcPr>
          <w:p w14:paraId="471A84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行政连廊墙面文化类  </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6AFDC5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1463" w:type="dxa"/>
            <w:tcBorders>
              <w:top w:val="single" w:color="000000" w:sz="4" w:space="0"/>
              <w:left w:val="single" w:color="000000" w:sz="4" w:space="0"/>
              <w:bottom w:val="single" w:color="000000" w:sz="4" w:space="0"/>
              <w:right w:val="single" w:color="000000" w:sz="4" w:space="0"/>
            </w:tcBorders>
            <w:noWrap/>
            <w:vAlign w:val="center"/>
          </w:tcPr>
          <w:p w14:paraId="7D5551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0517F7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804" w:type="dxa"/>
            <w:tcBorders>
              <w:top w:val="single" w:color="000000" w:sz="4" w:space="0"/>
              <w:left w:val="single" w:color="000000" w:sz="4" w:space="0"/>
              <w:bottom w:val="single" w:color="000000" w:sz="4" w:space="0"/>
              <w:right w:val="single" w:color="000000" w:sz="4" w:space="0"/>
            </w:tcBorders>
            <w:noWrap/>
            <w:vAlign w:val="center"/>
          </w:tcPr>
          <w:p w14:paraId="6B96ABD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5</w:t>
            </w:r>
          </w:p>
        </w:tc>
        <w:tc>
          <w:tcPr>
            <w:tcW w:w="5055" w:type="dxa"/>
            <w:tcBorders>
              <w:top w:val="single" w:color="000000" w:sz="4" w:space="0"/>
              <w:left w:val="single" w:color="000000" w:sz="4" w:space="0"/>
              <w:bottom w:val="single" w:color="000000" w:sz="4" w:space="0"/>
              <w:right w:val="single" w:color="000000" w:sz="4" w:space="0"/>
            </w:tcBorders>
            <w:noWrap/>
            <w:vAlign w:val="center"/>
          </w:tcPr>
          <w:p w14:paraId="4CE681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行政连廊画框</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100429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463" w:type="dxa"/>
            <w:tcBorders>
              <w:top w:val="single" w:color="000000" w:sz="4" w:space="0"/>
              <w:left w:val="single" w:color="000000" w:sz="4" w:space="0"/>
              <w:bottom w:val="single" w:color="000000" w:sz="4" w:space="0"/>
              <w:right w:val="single" w:color="000000" w:sz="4" w:space="0"/>
            </w:tcBorders>
            <w:noWrap/>
            <w:vAlign w:val="center"/>
          </w:tcPr>
          <w:p w14:paraId="305B30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r>
      <w:tr w14:paraId="0D8782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04" w:type="dxa"/>
            <w:tcBorders>
              <w:top w:val="single" w:color="000000" w:sz="4" w:space="0"/>
              <w:left w:val="single" w:color="000000" w:sz="4" w:space="0"/>
              <w:bottom w:val="single" w:color="000000" w:sz="4" w:space="0"/>
              <w:right w:val="single" w:color="000000" w:sz="4" w:space="0"/>
            </w:tcBorders>
            <w:noWrap/>
            <w:vAlign w:val="center"/>
          </w:tcPr>
          <w:p w14:paraId="64204BC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4"/>
                <w:szCs w:val="24"/>
                <w:u w:val="none"/>
                <w:lang w:val="en-US" w:eastAsia="zh-CN" w:bidi="ar"/>
              </w:rPr>
              <w:t>6</w:t>
            </w:r>
          </w:p>
        </w:tc>
        <w:tc>
          <w:tcPr>
            <w:tcW w:w="5055" w:type="dxa"/>
            <w:tcBorders>
              <w:top w:val="single" w:color="000000" w:sz="4" w:space="0"/>
              <w:left w:val="single" w:color="000000" w:sz="4" w:space="0"/>
              <w:bottom w:val="single" w:color="000000" w:sz="4" w:space="0"/>
              <w:right w:val="single" w:color="000000" w:sz="4" w:space="0"/>
            </w:tcBorders>
            <w:noWrap/>
            <w:vAlign w:val="center"/>
          </w:tcPr>
          <w:p w14:paraId="7C868B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科技连廊墙面</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7287B3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w:t>
            </w:r>
            <w:r>
              <w:rPr>
                <w:rStyle w:val="8"/>
                <w:lang w:val="en-US" w:eastAsia="zh-CN" w:bidi="ar"/>
              </w:rPr>
              <w:t>2</w:t>
            </w:r>
          </w:p>
        </w:tc>
        <w:tc>
          <w:tcPr>
            <w:tcW w:w="1463" w:type="dxa"/>
            <w:tcBorders>
              <w:top w:val="single" w:color="000000" w:sz="4" w:space="0"/>
              <w:left w:val="single" w:color="000000" w:sz="4" w:space="0"/>
              <w:bottom w:val="single" w:color="000000" w:sz="4" w:space="0"/>
              <w:right w:val="single" w:color="000000" w:sz="4" w:space="0"/>
            </w:tcBorders>
            <w:noWrap/>
            <w:vAlign w:val="center"/>
          </w:tcPr>
          <w:p w14:paraId="038D1D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62.56 </w:t>
            </w:r>
          </w:p>
        </w:tc>
      </w:tr>
      <w:tr w14:paraId="112BB2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804" w:type="dxa"/>
            <w:tcBorders>
              <w:top w:val="single" w:color="000000" w:sz="4" w:space="0"/>
              <w:left w:val="single" w:color="000000" w:sz="4" w:space="0"/>
              <w:bottom w:val="single" w:color="000000" w:sz="4" w:space="0"/>
              <w:right w:val="single" w:color="000000" w:sz="4" w:space="0"/>
            </w:tcBorders>
            <w:noWrap/>
            <w:vAlign w:val="center"/>
          </w:tcPr>
          <w:p w14:paraId="284A4E0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4"/>
                <w:szCs w:val="24"/>
                <w:u w:val="none"/>
                <w:lang w:val="en-US" w:eastAsia="zh-CN" w:bidi="ar"/>
              </w:rPr>
              <w:t>7</w:t>
            </w:r>
          </w:p>
        </w:tc>
        <w:tc>
          <w:tcPr>
            <w:tcW w:w="5055" w:type="dxa"/>
            <w:tcBorders>
              <w:top w:val="single" w:color="000000" w:sz="4" w:space="0"/>
              <w:left w:val="single" w:color="000000" w:sz="4" w:space="0"/>
              <w:bottom w:val="single" w:color="000000" w:sz="4" w:space="0"/>
              <w:right w:val="single" w:color="000000" w:sz="4" w:space="0"/>
            </w:tcBorders>
            <w:noWrap/>
            <w:vAlign w:val="center"/>
          </w:tcPr>
          <w:p w14:paraId="4DCE21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墙砖拆除</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50C544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w:t>
            </w:r>
            <w:r>
              <w:rPr>
                <w:rStyle w:val="8"/>
                <w:lang w:val="en-US" w:eastAsia="zh-CN" w:bidi="ar"/>
              </w:rPr>
              <w:t>2</w:t>
            </w:r>
          </w:p>
        </w:tc>
        <w:tc>
          <w:tcPr>
            <w:tcW w:w="1463" w:type="dxa"/>
            <w:tcBorders>
              <w:top w:val="single" w:color="000000" w:sz="4" w:space="0"/>
              <w:left w:val="single" w:color="000000" w:sz="4" w:space="0"/>
              <w:bottom w:val="single" w:color="000000" w:sz="4" w:space="0"/>
              <w:right w:val="single" w:color="000000" w:sz="4" w:space="0"/>
            </w:tcBorders>
            <w:noWrap/>
            <w:vAlign w:val="center"/>
          </w:tcPr>
          <w:p w14:paraId="05C7BD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18.48 </w:t>
            </w:r>
          </w:p>
        </w:tc>
      </w:tr>
      <w:tr w14:paraId="2E7C91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804" w:type="dxa"/>
            <w:tcBorders>
              <w:top w:val="single" w:color="000000" w:sz="4" w:space="0"/>
              <w:left w:val="single" w:color="000000" w:sz="4" w:space="0"/>
              <w:bottom w:val="single" w:color="000000" w:sz="4" w:space="0"/>
              <w:right w:val="single" w:color="000000" w:sz="4" w:space="0"/>
            </w:tcBorders>
            <w:noWrap/>
            <w:vAlign w:val="center"/>
          </w:tcPr>
          <w:p w14:paraId="18FCCE6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4"/>
                <w:szCs w:val="24"/>
                <w:u w:val="none"/>
                <w:lang w:val="en-US" w:eastAsia="zh-CN" w:bidi="ar"/>
              </w:rPr>
              <w:t>8</w:t>
            </w:r>
          </w:p>
        </w:tc>
        <w:tc>
          <w:tcPr>
            <w:tcW w:w="5055" w:type="dxa"/>
            <w:tcBorders>
              <w:top w:val="single" w:color="000000" w:sz="4" w:space="0"/>
              <w:left w:val="single" w:color="000000" w:sz="4" w:space="0"/>
              <w:bottom w:val="single" w:color="000000" w:sz="4" w:space="0"/>
              <w:right w:val="single" w:color="000000" w:sz="4" w:space="0"/>
            </w:tcBorders>
            <w:noWrap/>
            <w:vAlign w:val="center"/>
          </w:tcPr>
          <w:p w14:paraId="18D4A1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科技连廊吊顶</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3C732B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w:t>
            </w:r>
            <w:r>
              <w:rPr>
                <w:rStyle w:val="8"/>
                <w:lang w:val="en-US" w:eastAsia="zh-CN" w:bidi="ar"/>
              </w:rPr>
              <w:t>2</w:t>
            </w:r>
          </w:p>
        </w:tc>
        <w:tc>
          <w:tcPr>
            <w:tcW w:w="1463" w:type="dxa"/>
            <w:tcBorders>
              <w:top w:val="single" w:color="000000" w:sz="4" w:space="0"/>
              <w:left w:val="single" w:color="000000" w:sz="4" w:space="0"/>
              <w:bottom w:val="single" w:color="000000" w:sz="4" w:space="0"/>
              <w:right w:val="single" w:color="000000" w:sz="4" w:space="0"/>
            </w:tcBorders>
            <w:noWrap/>
            <w:vAlign w:val="center"/>
          </w:tcPr>
          <w:p w14:paraId="114D82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80.96 </w:t>
            </w:r>
          </w:p>
        </w:tc>
      </w:tr>
      <w:tr w14:paraId="76FBC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4" w:hRule="atLeast"/>
          <w:jc w:val="center"/>
        </w:trPr>
        <w:tc>
          <w:tcPr>
            <w:tcW w:w="804" w:type="dxa"/>
            <w:tcBorders>
              <w:top w:val="single" w:color="000000" w:sz="4" w:space="0"/>
              <w:left w:val="single" w:color="000000" w:sz="4" w:space="0"/>
              <w:bottom w:val="single" w:color="000000" w:sz="4" w:space="0"/>
              <w:right w:val="single" w:color="000000" w:sz="4" w:space="0"/>
            </w:tcBorders>
            <w:noWrap/>
            <w:vAlign w:val="center"/>
          </w:tcPr>
          <w:p w14:paraId="652B614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4"/>
                <w:szCs w:val="24"/>
                <w:u w:val="none"/>
                <w:lang w:val="en-US" w:eastAsia="zh-CN" w:bidi="ar"/>
              </w:rPr>
              <w:t>9</w:t>
            </w:r>
          </w:p>
        </w:tc>
        <w:tc>
          <w:tcPr>
            <w:tcW w:w="5055" w:type="dxa"/>
            <w:tcBorders>
              <w:top w:val="single" w:color="000000" w:sz="4" w:space="0"/>
              <w:left w:val="single" w:color="000000" w:sz="4" w:space="0"/>
              <w:bottom w:val="single" w:color="000000" w:sz="4" w:space="0"/>
              <w:right w:val="single" w:color="000000" w:sz="4" w:space="0"/>
            </w:tcBorders>
            <w:noWrap/>
            <w:vAlign w:val="center"/>
          </w:tcPr>
          <w:p w14:paraId="37E9B0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科技连廊筒灯</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2914E6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只</w:t>
            </w:r>
          </w:p>
        </w:tc>
        <w:tc>
          <w:tcPr>
            <w:tcW w:w="1463" w:type="dxa"/>
            <w:tcBorders>
              <w:top w:val="single" w:color="000000" w:sz="4" w:space="0"/>
              <w:left w:val="single" w:color="000000" w:sz="4" w:space="0"/>
              <w:bottom w:val="single" w:color="000000" w:sz="4" w:space="0"/>
              <w:right w:val="single" w:color="000000" w:sz="4" w:space="0"/>
            </w:tcBorders>
            <w:noWrap/>
            <w:vAlign w:val="center"/>
          </w:tcPr>
          <w:p w14:paraId="6FF751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36.00 </w:t>
            </w:r>
          </w:p>
        </w:tc>
      </w:tr>
      <w:tr w14:paraId="6A32A6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5" w:hRule="atLeast"/>
          <w:jc w:val="center"/>
        </w:trPr>
        <w:tc>
          <w:tcPr>
            <w:tcW w:w="804" w:type="dxa"/>
            <w:tcBorders>
              <w:top w:val="single" w:color="000000" w:sz="4" w:space="0"/>
              <w:left w:val="single" w:color="000000" w:sz="4" w:space="0"/>
              <w:bottom w:val="single" w:color="000000" w:sz="4" w:space="0"/>
              <w:right w:val="single" w:color="000000" w:sz="4" w:space="0"/>
            </w:tcBorders>
            <w:noWrap w:val="0"/>
            <w:vAlign w:val="center"/>
          </w:tcPr>
          <w:p w14:paraId="4CA8BFD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4"/>
                <w:szCs w:val="24"/>
                <w:u w:val="none"/>
                <w:lang w:val="en-US" w:eastAsia="zh-CN" w:bidi="ar"/>
              </w:rPr>
              <w:t>10</w:t>
            </w:r>
          </w:p>
        </w:tc>
        <w:tc>
          <w:tcPr>
            <w:tcW w:w="5055" w:type="dxa"/>
            <w:tcBorders>
              <w:top w:val="single" w:color="000000" w:sz="4" w:space="0"/>
              <w:left w:val="single" w:color="000000" w:sz="4" w:space="0"/>
              <w:bottom w:val="single" w:color="000000" w:sz="4" w:space="0"/>
              <w:right w:val="single" w:color="000000" w:sz="4" w:space="0"/>
            </w:tcBorders>
            <w:noWrap w:val="0"/>
            <w:vAlign w:val="center"/>
          </w:tcPr>
          <w:p w14:paraId="00EFD4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科技连廊墙面文化类       </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011CAB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463" w:type="dxa"/>
            <w:tcBorders>
              <w:top w:val="single" w:color="000000" w:sz="4" w:space="0"/>
              <w:left w:val="single" w:color="000000" w:sz="4" w:space="0"/>
              <w:bottom w:val="single" w:color="000000" w:sz="4" w:space="0"/>
              <w:right w:val="single" w:color="000000" w:sz="4" w:space="0"/>
            </w:tcBorders>
            <w:noWrap/>
            <w:vAlign w:val="center"/>
          </w:tcPr>
          <w:p w14:paraId="1091C1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7AF26A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 w:hRule="atLeast"/>
          <w:jc w:val="center"/>
        </w:trPr>
        <w:tc>
          <w:tcPr>
            <w:tcW w:w="804" w:type="dxa"/>
            <w:tcBorders>
              <w:top w:val="single" w:color="000000" w:sz="4" w:space="0"/>
              <w:left w:val="single" w:color="000000" w:sz="4" w:space="0"/>
              <w:bottom w:val="single" w:color="000000" w:sz="4" w:space="0"/>
              <w:right w:val="single" w:color="000000" w:sz="4" w:space="0"/>
            </w:tcBorders>
            <w:noWrap/>
            <w:vAlign w:val="center"/>
          </w:tcPr>
          <w:p w14:paraId="35AECBE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4"/>
                <w:szCs w:val="24"/>
                <w:u w:val="none"/>
                <w:lang w:val="en-US" w:eastAsia="zh-CN" w:bidi="ar"/>
              </w:rPr>
              <w:t>11</w:t>
            </w:r>
          </w:p>
        </w:tc>
        <w:tc>
          <w:tcPr>
            <w:tcW w:w="5055" w:type="dxa"/>
            <w:tcBorders>
              <w:top w:val="single" w:color="000000" w:sz="4" w:space="0"/>
              <w:left w:val="single" w:color="000000" w:sz="4" w:space="0"/>
              <w:bottom w:val="single" w:color="000000" w:sz="4" w:space="0"/>
              <w:right w:val="single" w:color="000000" w:sz="4" w:space="0"/>
            </w:tcBorders>
            <w:noWrap/>
            <w:vAlign w:val="center"/>
          </w:tcPr>
          <w:p w14:paraId="041990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誓词连廊墙面</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369EFB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w:t>
            </w:r>
            <w:r>
              <w:rPr>
                <w:rStyle w:val="8"/>
                <w:lang w:val="en-US" w:eastAsia="zh-CN" w:bidi="ar"/>
              </w:rPr>
              <w:t>2</w:t>
            </w:r>
          </w:p>
        </w:tc>
        <w:tc>
          <w:tcPr>
            <w:tcW w:w="1463" w:type="dxa"/>
            <w:tcBorders>
              <w:top w:val="single" w:color="000000" w:sz="4" w:space="0"/>
              <w:left w:val="single" w:color="000000" w:sz="4" w:space="0"/>
              <w:bottom w:val="single" w:color="000000" w:sz="4" w:space="0"/>
              <w:right w:val="single" w:color="000000" w:sz="4" w:space="0"/>
            </w:tcBorders>
            <w:noWrap/>
            <w:vAlign w:val="center"/>
          </w:tcPr>
          <w:p w14:paraId="7D1054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9.20 </w:t>
            </w:r>
          </w:p>
        </w:tc>
      </w:tr>
      <w:tr w14:paraId="2D3866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5" w:hRule="atLeast"/>
          <w:jc w:val="center"/>
        </w:trPr>
        <w:tc>
          <w:tcPr>
            <w:tcW w:w="804" w:type="dxa"/>
            <w:tcBorders>
              <w:top w:val="single" w:color="000000" w:sz="4" w:space="0"/>
              <w:left w:val="single" w:color="000000" w:sz="4" w:space="0"/>
              <w:bottom w:val="single" w:color="000000" w:sz="4" w:space="0"/>
              <w:right w:val="single" w:color="000000" w:sz="4" w:space="0"/>
            </w:tcBorders>
            <w:noWrap/>
            <w:vAlign w:val="center"/>
          </w:tcPr>
          <w:p w14:paraId="6F7BE49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4"/>
                <w:szCs w:val="24"/>
                <w:u w:val="none"/>
                <w:lang w:val="en-US" w:eastAsia="zh-CN" w:bidi="ar"/>
              </w:rPr>
              <w:t>12</w:t>
            </w:r>
          </w:p>
        </w:tc>
        <w:tc>
          <w:tcPr>
            <w:tcW w:w="5055" w:type="dxa"/>
            <w:tcBorders>
              <w:top w:val="single" w:color="000000" w:sz="4" w:space="0"/>
              <w:left w:val="single" w:color="000000" w:sz="4" w:space="0"/>
              <w:bottom w:val="single" w:color="000000" w:sz="4" w:space="0"/>
              <w:right w:val="single" w:color="000000" w:sz="4" w:space="0"/>
            </w:tcBorders>
            <w:noWrap/>
            <w:vAlign w:val="center"/>
          </w:tcPr>
          <w:p w14:paraId="3514C4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誓词连廊墙面漆</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774E28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w:t>
            </w:r>
            <w:r>
              <w:rPr>
                <w:rStyle w:val="8"/>
                <w:lang w:val="en-US" w:eastAsia="zh-CN" w:bidi="ar"/>
              </w:rPr>
              <w:t>2</w:t>
            </w:r>
          </w:p>
        </w:tc>
        <w:tc>
          <w:tcPr>
            <w:tcW w:w="1463" w:type="dxa"/>
            <w:tcBorders>
              <w:top w:val="single" w:color="000000" w:sz="4" w:space="0"/>
              <w:left w:val="single" w:color="000000" w:sz="4" w:space="0"/>
              <w:bottom w:val="single" w:color="000000" w:sz="4" w:space="0"/>
              <w:right w:val="single" w:color="000000" w:sz="4" w:space="0"/>
            </w:tcBorders>
            <w:noWrap/>
            <w:vAlign w:val="center"/>
          </w:tcPr>
          <w:p w14:paraId="6CF54B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28.80 </w:t>
            </w:r>
          </w:p>
        </w:tc>
      </w:tr>
      <w:tr w14:paraId="79FF54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804" w:type="dxa"/>
            <w:tcBorders>
              <w:top w:val="single" w:color="000000" w:sz="4" w:space="0"/>
              <w:left w:val="single" w:color="000000" w:sz="4" w:space="0"/>
              <w:bottom w:val="single" w:color="000000" w:sz="4" w:space="0"/>
              <w:right w:val="single" w:color="000000" w:sz="4" w:space="0"/>
            </w:tcBorders>
            <w:noWrap w:val="0"/>
            <w:vAlign w:val="center"/>
          </w:tcPr>
          <w:p w14:paraId="51D2804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4"/>
                <w:szCs w:val="24"/>
                <w:u w:val="none"/>
                <w:lang w:val="en-US" w:eastAsia="zh-CN" w:bidi="ar"/>
              </w:rPr>
              <w:t>13</w:t>
            </w:r>
          </w:p>
        </w:tc>
        <w:tc>
          <w:tcPr>
            <w:tcW w:w="5055" w:type="dxa"/>
            <w:tcBorders>
              <w:top w:val="single" w:color="000000" w:sz="4" w:space="0"/>
              <w:left w:val="single" w:color="000000" w:sz="4" w:space="0"/>
              <w:bottom w:val="single" w:color="000000" w:sz="4" w:space="0"/>
              <w:right w:val="single" w:color="000000" w:sz="4" w:space="0"/>
            </w:tcBorders>
            <w:noWrap w:val="0"/>
            <w:vAlign w:val="center"/>
          </w:tcPr>
          <w:p w14:paraId="1B68D7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誓词连廊墙面文化       </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618D78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463" w:type="dxa"/>
            <w:tcBorders>
              <w:top w:val="single" w:color="000000" w:sz="4" w:space="0"/>
              <w:left w:val="single" w:color="000000" w:sz="4" w:space="0"/>
              <w:bottom w:val="single" w:color="000000" w:sz="4" w:space="0"/>
              <w:right w:val="single" w:color="000000" w:sz="4" w:space="0"/>
            </w:tcBorders>
            <w:noWrap/>
            <w:vAlign w:val="center"/>
          </w:tcPr>
          <w:p w14:paraId="34479F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1.00 </w:t>
            </w:r>
          </w:p>
        </w:tc>
      </w:tr>
      <w:tr w14:paraId="207234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5" w:hRule="atLeast"/>
          <w:jc w:val="center"/>
        </w:trPr>
        <w:tc>
          <w:tcPr>
            <w:tcW w:w="804" w:type="dxa"/>
            <w:tcBorders>
              <w:top w:val="single" w:color="000000" w:sz="4" w:space="0"/>
              <w:left w:val="single" w:color="000000" w:sz="4" w:space="0"/>
              <w:bottom w:val="single" w:color="000000" w:sz="4" w:space="0"/>
              <w:right w:val="single" w:color="000000" w:sz="4" w:space="0"/>
            </w:tcBorders>
            <w:noWrap/>
            <w:vAlign w:val="center"/>
          </w:tcPr>
          <w:p w14:paraId="0DD777B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4"/>
                <w:szCs w:val="24"/>
                <w:u w:val="none"/>
                <w:lang w:val="en-US" w:eastAsia="zh-CN" w:bidi="ar"/>
              </w:rPr>
              <w:t>14</w:t>
            </w:r>
          </w:p>
        </w:tc>
        <w:tc>
          <w:tcPr>
            <w:tcW w:w="5055" w:type="dxa"/>
            <w:tcBorders>
              <w:top w:val="single" w:color="000000" w:sz="4" w:space="0"/>
              <w:left w:val="single" w:color="000000" w:sz="4" w:space="0"/>
              <w:bottom w:val="single" w:color="000000" w:sz="4" w:space="0"/>
              <w:right w:val="single" w:color="000000" w:sz="4" w:space="0"/>
            </w:tcBorders>
            <w:noWrap/>
            <w:vAlign w:val="center"/>
          </w:tcPr>
          <w:p w14:paraId="5BAC48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南大门前厅、西廊道</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7DF1FC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w:t>
            </w:r>
            <w:r>
              <w:rPr>
                <w:rStyle w:val="8"/>
                <w:lang w:val="en-US" w:eastAsia="zh-CN" w:bidi="ar"/>
              </w:rPr>
              <w:t>2</w:t>
            </w:r>
          </w:p>
        </w:tc>
        <w:tc>
          <w:tcPr>
            <w:tcW w:w="1463" w:type="dxa"/>
            <w:tcBorders>
              <w:top w:val="single" w:color="000000" w:sz="4" w:space="0"/>
              <w:left w:val="single" w:color="000000" w:sz="4" w:space="0"/>
              <w:bottom w:val="single" w:color="000000" w:sz="4" w:space="0"/>
              <w:right w:val="single" w:color="000000" w:sz="4" w:space="0"/>
            </w:tcBorders>
            <w:noWrap/>
            <w:vAlign w:val="center"/>
          </w:tcPr>
          <w:p w14:paraId="57342F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71.50 </w:t>
            </w:r>
          </w:p>
        </w:tc>
      </w:tr>
      <w:tr w14:paraId="30410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 w:hRule="atLeast"/>
          <w:jc w:val="center"/>
        </w:trPr>
        <w:tc>
          <w:tcPr>
            <w:tcW w:w="804" w:type="dxa"/>
            <w:tcBorders>
              <w:top w:val="single" w:color="000000" w:sz="4" w:space="0"/>
              <w:left w:val="single" w:color="000000" w:sz="4" w:space="0"/>
              <w:bottom w:val="single" w:color="000000" w:sz="4" w:space="0"/>
              <w:right w:val="single" w:color="000000" w:sz="4" w:space="0"/>
            </w:tcBorders>
            <w:noWrap/>
            <w:vAlign w:val="center"/>
          </w:tcPr>
          <w:p w14:paraId="67CC7AB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4"/>
                <w:szCs w:val="24"/>
                <w:u w:val="none"/>
                <w:lang w:val="en-US" w:eastAsia="zh-CN" w:bidi="ar"/>
              </w:rPr>
              <w:t>15</w:t>
            </w:r>
          </w:p>
        </w:tc>
        <w:tc>
          <w:tcPr>
            <w:tcW w:w="5055" w:type="dxa"/>
            <w:tcBorders>
              <w:top w:val="single" w:color="000000" w:sz="4" w:space="0"/>
              <w:left w:val="single" w:color="000000" w:sz="4" w:space="0"/>
              <w:bottom w:val="single" w:color="000000" w:sz="4" w:space="0"/>
              <w:right w:val="single" w:color="000000" w:sz="4" w:space="0"/>
            </w:tcBorders>
            <w:noWrap/>
            <w:vAlign w:val="center"/>
          </w:tcPr>
          <w:p w14:paraId="3D65EA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西墙造型书橱窗</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12CB7F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w:t>
            </w:r>
            <w:r>
              <w:rPr>
                <w:rStyle w:val="8"/>
                <w:lang w:val="en-US" w:eastAsia="zh-CN" w:bidi="ar"/>
              </w:rPr>
              <w:t>2</w:t>
            </w:r>
          </w:p>
        </w:tc>
        <w:tc>
          <w:tcPr>
            <w:tcW w:w="1463" w:type="dxa"/>
            <w:tcBorders>
              <w:top w:val="single" w:color="000000" w:sz="4" w:space="0"/>
              <w:left w:val="single" w:color="000000" w:sz="4" w:space="0"/>
              <w:bottom w:val="single" w:color="000000" w:sz="4" w:space="0"/>
              <w:right w:val="single" w:color="000000" w:sz="4" w:space="0"/>
            </w:tcBorders>
            <w:noWrap/>
            <w:vAlign w:val="center"/>
          </w:tcPr>
          <w:p w14:paraId="77CBD2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24.80 </w:t>
            </w:r>
          </w:p>
        </w:tc>
      </w:tr>
      <w:tr w14:paraId="40A0EA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2" w:hRule="atLeast"/>
          <w:jc w:val="center"/>
        </w:trPr>
        <w:tc>
          <w:tcPr>
            <w:tcW w:w="804" w:type="dxa"/>
            <w:tcBorders>
              <w:top w:val="single" w:color="000000" w:sz="4" w:space="0"/>
              <w:left w:val="single" w:color="000000" w:sz="4" w:space="0"/>
              <w:bottom w:val="single" w:color="000000" w:sz="4" w:space="0"/>
              <w:right w:val="single" w:color="000000" w:sz="4" w:space="0"/>
            </w:tcBorders>
            <w:noWrap/>
            <w:vAlign w:val="center"/>
          </w:tcPr>
          <w:p w14:paraId="67D01C8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4"/>
                <w:szCs w:val="24"/>
                <w:u w:val="none"/>
                <w:lang w:val="en-US" w:eastAsia="zh-CN" w:bidi="ar"/>
              </w:rPr>
              <w:t>16</w:t>
            </w:r>
          </w:p>
        </w:tc>
        <w:tc>
          <w:tcPr>
            <w:tcW w:w="5055" w:type="dxa"/>
            <w:tcBorders>
              <w:top w:val="single" w:color="000000" w:sz="4" w:space="0"/>
              <w:left w:val="single" w:color="000000" w:sz="4" w:space="0"/>
              <w:bottom w:val="single" w:color="000000" w:sz="4" w:space="0"/>
              <w:right w:val="single" w:color="000000" w:sz="4" w:space="0"/>
            </w:tcBorders>
            <w:noWrap/>
            <w:vAlign w:val="center"/>
          </w:tcPr>
          <w:p w14:paraId="23E2BA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玄关景墙</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773B9D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w:t>
            </w:r>
            <w:r>
              <w:rPr>
                <w:rStyle w:val="8"/>
                <w:lang w:val="en-US" w:eastAsia="zh-CN" w:bidi="ar"/>
              </w:rPr>
              <w:t>2</w:t>
            </w:r>
          </w:p>
        </w:tc>
        <w:tc>
          <w:tcPr>
            <w:tcW w:w="1463" w:type="dxa"/>
            <w:tcBorders>
              <w:top w:val="single" w:color="000000" w:sz="4" w:space="0"/>
              <w:left w:val="single" w:color="000000" w:sz="4" w:space="0"/>
              <w:bottom w:val="single" w:color="000000" w:sz="4" w:space="0"/>
              <w:right w:val="single" w:color="000000" w:sz="4" w:space="0"/>
            </w:tcBorders>
            <w:noWrap/>
            <w:vAlign w:val="center"/>
          </w:tcPr>
          <w:p w14:paraId="5263F6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13.12 </w:t>
            </w:r>
          </w:p>
        </w:tc>
      </w:tr>
      <w:tr w14:paraId="31EC7F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 w:hRule="atLeast"/>
          <w:jc w:val="center"/>
        </w:trPr>
        <w:tc>
          <w:tcPr>
            <w:tcW w:w="804" w:type="dxa"/>
            <w:tcBorders>
              <w:top w:val="single" w:color="000000" w:sz="4" w:space="0"/>
              <w:left w:val="single" w:color="000000" w:sz="4" w:space="0"/>
              <w:bottom w:val="single" w:color="000000" w:sz="4" w:space="0"/>
              <w:right w:val="single" w:color="000000" w:sz="4" w:space="0"/>
            </w:tcBorders>
            <w:noWrap/>
            <w:vAlign w:val="center"/>
          </w:tcPr>
          <w:p w14:paraId="528C111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4"/>
                <w:szCs w:val="24"/>
                <w:u w:val="none"/>
                <w:lang w:val="en-US" w:eastAsia="zh-CN" w:bidi="ar"/>
              </w:rPr>
              <w:t>17</w:t>
            </w:r>
          </w:p>
        </w:tc>
        <w:tc>
          <w:tcPr>
            <w:tcW w:w="5055" w:type="dxa"/>
            <w:tcBorders>
              <w:top w:val="single" w:color="000000" w:sz="4" w:space="0"/>
              <w:left w:val="single" w:color="000000" w:sz="4" w:space="0"/>
              <w:bottom w:val="single" w:color="000000" w:sz="4" w:space="0"/>
              <w:right w:val="single" w:color="000000" w:sz="4" w:space="0"/>
            </w:tcBorders>
            <w:noWrap/>
            <w:vAlign w:val="center"/>
          </w:tcPr>
          <w:p w14:paraId="56110A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color w:val="000000"/>
                <w:kern w:val="0"/>
                <w:sz w:val="19"/>
                <w:szCs w:val="19"/>
                <w:lang w:val="en-US" w:eastAsia="zh-CN" w:bidi="ar"/>
              </w:rPr>
              <w:t>●</w:t>
            </w:r>
            <w:r>
              <w:rPr>
                <w:rFonts w:hint="eastAsia" w:ascii="宋体" w:hAnsi="宋体" w:eastAsia="宋体" w:cs="宋体"/>
                <w:i w:val="0"/>
                <w:iCs w:val="0"/>
                <w:color w:val="000000"/>
                <w:kern w:val="0"/>
                <w:sz w:val="20"/>
                <w:szCs w:val="20"/>
                <w:u w:val="none"/>
                <w:lang w:val="en-US" w:eastAsia="zh-CN" w:bidi="ar"/>
              </w:rPr>
              <w:t>玄关景墙文化类</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538401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1463" w:type="dxa"/>
            <w:tcBorders>
              <w:top w:val="single" w:color="000000" w:sz="4" w:space="0"/>
              <w:left w:val="single" w:color="000000" w:sz="4" w:space="0"/>
              <w:bottom w:val="single" w:color="000000" w:sz="4" w:space="0"/>
              <w:right w:val="single" w:color="000000" w:sz="4" w:space="0"/>
            </w:tcBorders>
            <w:noWrap/>
            <w:vAlign w:val="center"/>
          </w:tcPr>
          <w:p w14:paraId="44E6FA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1.00 </w:t>
            </w:r>
          </w:p>
        </w:tc>
      </w:tr>
      <w:tr w14:paraId="6609CE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jc w:val="center"/>
        </w:trPr>
        <w:tc>
          <w:tcPr>
            <w:tcW w:w="804" w:type="dxa"/>
            <w:tcBorders>
              <w:top w:val="single" w:color="000000" w:sz="4" w:space="0"/>
              <w:left w:val="single" w:color="000000" w:sz="4" w:space="0"/>
              <w:bottom w:val="single" w:color="000000" w:sz="4" w:space="0"/>
              <w:right w:val="single" w:color="000000" w:sz="4" w:space="0"/>
            </w:tcBorders>
            <w:noWrap/>
            <w:vAlign w:val="center"/>
          </w:tcPr>
          <w:p w14:paraId="4239FC9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4"/>
                <w:szCs w:val="24"/>
                <w:u w:val="none"/>
                <w:lang w:val="en-US" w:eastAsia="zh-CN" w:bidi="ar"/>
              </w:rPr>
              <w:t>18</w:t>
            </w:r>
          </w:p>
        </w:tc>
        <w:tc>
          <w:tcPr>
            <w:tcW w:w="5055" w:type="dxa"/>
            <w:tcBorders>
              <w:top w:val="single" w:color="000000" w:sz="4" w:space="0"/>
              <w:left w:val="single" w:color="000000" w:sz="4" w:space="0"/>
              <w:bottom w:val="single" w:color="000000" w:sz="4" w:space="0"/>
              <w:right w:val="single" w:color="000000" w:sz="4" w:space="0"/>
            </w:tcBorders>
            <w:noWrap/>
            <w:vAlign w:val="center"/>
          </w:tcPr>
          <w:p w14:paraId="7648F3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书页造型门造型</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0D300D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w:t>
            </w:r>
            <w:r>
              <w:rPr>
                <w:rStyle w:val="8"/>
                <w:lang w:val="en-US" w:eastAsia="zh-CN" w:bidi="ar"/>
              </w:rPr>
              <w:t>2</w:t>
            </w:r>
          </w:p>
        </w:tc>
        <w:tc>
          <w:tcPr>
            <w:tcW w:w="1463" w:type="dxa"/>
            <w:tcBorders>
              <w:top w:val="single" w:color="000000" w:sz="4" w:space="0"/>
              <w:left w:val="single" w:color="000000" w:sz="4" w:space="0"/>
              <w:bottom w:val="single" w:color="000000" w:sz="4" w:space="0"/>
              <w:right w:val="single" w:color="000000" w:sz="4" w:space="0"/>
            </w:tcBorders>
            <w:noWrap/>
            <w:vAlign w:val="center"/>
          </w:tcPr>
          <w:p w14:paraId="3E590F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30.84 </w:t>
            </w:r>
          </w:p>
        </w:tc>
      </w:tr>
      <w:tr w14:paraId="643CAE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 w:hRule="atLeast"/>
          <w:jc w:val="center"/>
        </w:trPr>
        <w:tc>
          <w:tcPr>
            <w:tcW w:w="804" w:type="dxa"/>
            <w:tcBorders>
              <w:top w:val="single" w:color="000000" w:sz="4" w:space="0"/>
              <w:left w:val="single" w:color="000000" w:sz="4" w:space="0"/>
              <w:bottom w:val="single" w:color="000000" w:sz="4" w:space="0"/>
              <w:right w:val="single" w:color="000000" w:sz="4" w:space="0"/>
            </w:tcBorders>
            <w:noWrap/>
            <w:vAlign w:val="center"/>
          </w:tcPr>
          <w:p w14:paraId="6336172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4"/>
                <w:szCs w:val="24"/>
                <w:u w:val="none"/>
                <w:lang w:val="en-US" w:eastAsia="zh-CN" w:bidi="ar"/>
              </w:rPr>
              <w:t>19</w:t>
            </w:r>
          </w:p>
        </w:tc>
        <w:tc>
          <w:tcPr>
            <w:tcW w:w="5055" w:type="dxa"/>
            <w:tcBorders>
              <w:top w:val="single" w:color="000000" w:sz="4" w:space="0"/>
              <w:left w:val="single" w:color="000000" w:sz="4" w:space="0"/>
              <w:bottom w:val="single" w:color="000000" w:sz="4" w:space="0"/>
              <w:right w:val="single" w:color="000000" w:sz="4" w:space="0"/>
            </w:tcBorders>
            <w:noWrap/>
            <w:vAlign w:val="center"/>
          </w:tcPr>
          <w:p w14:paraId="7421E9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树造型</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638D5A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棵</w:t>
            </w:r>
          </w:p>
        </w:tc>
        <w:tc>
          <w:tcPr>
            <w:tcW w:w="1463" w:type="dxa"/>
            <w:tcBorders>
              <w:top w:val="single" w:color="000000" w:sz="4" w:space="0"/>
              <w:left w:val="single" w:color="000000" w:sz="4" w:space="0"/>
              <w:bottom w:val="single" w:color="000000" w:sz="4" w:space="0"/>
              <w:right w:val="single" w:color="000000" w:sz="4" w:space="0"/>
            </w:tcBorders>
            <w:noWrap/>
            <w:vAlign w:val="center"/>
          </w:tcPr>
          <w:p w14:paraId="3D53B4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1.00 </w:t>
            </w:r>
          </w:p>
        </w:tc>
      </w:tr>
      <w:tr w14:paraId="4A1183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 w:hRule="atLeast"/>
          <w:jc w:val="center"/>
        </w:trPr>
        <w:tc>
          <w:tcPr>
            <w:tcW w:w="804" w:type="dxa"/>
            <w:tcBorders>
              <w:top w:val="single" w:color="000000" w:sz="4" w:space="0"/>
              <w:left w:val="single" w:color="000000" w:sz="4" w:space="0"/>
              <w:bottom w:val="single" w:color="000000" w:sz="4" w:space="0"/>
              <w:right w:val="single" w:color="000000" w:sz="4" w:space="0"/>
            </w:tcBorders>
            <w:noWrap/>
            <w:vAlign w:val="center"/>
          </w:tcPr>
          <w:p w14:paraId="0762AA1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4"/>
                <w:szCs w:val="24"/>
                <w:u w:val="none"/>
                <w:lang w:val="en-US" w:eastAsia="zh-CN" w:bidi="ar"/>
              </w:rPr>
              <w:t>20</w:t>
            </w:r>
          </w:p>
        </w:tc>
        <w:tc>
          <w:tcPr>
            <w:tcW w:w="5055" w:type="dxa"/>
            <w:tcBorders>
              <w:top w:val="single" w:color="000000" w:sz="4" w:space="0"/>
              <w:left w:val="single" w:color="000000" w:sz="4" w:space="0"/>
              <w:bottom w:val="single" w:color="000000" w:sz="4" w:space="0"/>
              <w:right w:val="single" w:color="000000" w:sz="4" w:space="0"/>
            </w:tcBorders>
            <w:noWrap/>
            <w:vAlign w:val="center"/>
          </w:tcPr>
          <w:p w14:paraId="2E3D5F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吊顶造型</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57DD11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w:t>
            </w:r>
          </w:p>
        </w:tc>
        <w:tc>
          <w:tcPr>
            <w:tcW w:w="1463" w:type="dxa"/>
            <w:tcBorders>
              <w:top w:val="single" w:color="000000" w:sz="4" w:space="0"/>
              <w:left w:val="single" w:color="000000" w:sz="4" w:space="0"/>
              <w:bottom w:val="single" w:color="000000" w:sz="4" w:space="0"/>
              <w:right w:val="single" w:color="000000" w:sz="4" w:space="0"/>
            </w:tcBorders>
            <w:noWrap/>
            <w:vAlign w:val="center"/>
          </w:tcPr>
          <w:p w14:paraId="6B4A41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21.00 </w:t>
            </w:r>
          </w:p>
        </w:tc>
      </w:tr>
      <w:tr w14:paraId="59A566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 w:hRule="atLeast"/>
          <w:jc w:val="center"/>
        </w:trPr>
        <w:tc>
          <w:tcPr>
            <w:tcW w:w="804" w:type="dxa"/>
            <w:tcBorders>
              <w:top w:val="single" w:color="000000" w:sz="4" w:space="0"/>
              <w:left w:val="single" w:color="000000" w:sz="4" w:space="0"/>
              <w:bottom w:val="single" w:color="000000" w:sz="4" w:space="0"/>
              <w:right w:val="single" w:color="000000" w:sz="4" w:space="0"/>
            </w:tcBorders>
            <w:noWrap/>
            <w:vAlign w:val="center"/>
          </w:tcPr>
          <w:p w14:paraId="6D5C11E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21</w:t>
            </w:r>
          </w:p>
        </w:tc>
        <w:tc>
          <w:tcPr>
            <w:tcW w:w="5055" w:type="dxa"/>
            <w:tcBorders>
              <w:top w:val="single" w:color="000000" w:sz="4" w:space="0"/>
              <w:left w:val="single" w:color="000000" w:sz="4" w:space="0"/>
              <w:bottom w:val="single" w:color="000000" w:sz="4" w:space="0"/>
              <w:right w:val="single" w:color="000000" w:sz="4" w:space="0"/>
            </w:tcBorders>
            <w:noWrap/>
            <w:vAlign w:val="center"/>
          </w:tcPr>
          <w:p w14:paraId="0541857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吊顶</w:t>
            </w:r>
            <w:r>
              <w:rPr>
                <w:rFonts w:hint="eastAsia" w:ascii="宋体" w:hAnsi="宋体" w:cs="宋体"/>
                <w:i w:val="0"/>
                <w:iCs w:val="0"/>
                <w:color w:val="000000" w:themeColor="text1"/>
                <w:kern w:val="0"/>
                <w:sz w:val="20"/>
                <w:szCs w:val="20"/>
                <w:u w:val="none"/>
                <w:lang w:val="en-US" w:eastAsia="zh-CN" w:bidi="ar"/>
                <w14:textFill>
                  <w14:solidFill>
                    <w14:schemeClr w14:val="tx1"/>
                  </w14:solidFill>
                </w14:textFill>
              </w:rPr>
              <w:t>灯</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20659E7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只</w:t>
            </w:r>
          </w:p>
        </w:tc>
        <w:tc>
          <w:tcPr>
            <w:tcW w:w="1463" w:type="dxa"/>
            <w:tcBorders>
              <w:top w:val="single" w:color="000000" w:sz="4" w:space="0"/>
              <w:left w:val="single" w:color="000000" w:sz="4" w:space="0"/>
              <w:bottom w:val="single" w:color="000000" w:sz="4" w:space="0"/>
              <w:right w:val="single" w:color="000000" w:sz="4" w:space="0"/>
            </w:tcBorders>
            <w:noWrap/>
            <w:vAlign w:val="center"/>
          </w:tcPr>
          <w:p w14:paraId="1A1F7F0E">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10</w:t>
            </w:r>
          </w:p>
        </w:tc>
      </w:tr>
      <w:tr w14:paraId="560643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04" w:type="dxa"/>
            <w:tcBorders>
              <w:top w:val="single" w:color="000000" w:sz="4" w:space="0"/>
              <w:left w:val="single" w:color="000000" w:sz="4" w:space="0"/>
              <w:bottom w:val="single" w:color="000000" w:sz="4" w:space="0"/>
              <w:right w:val="single" w:color="000000" w:sz="4" w:space="0"/>
            </w:tcBorders>
            <w:noWrap/>
            <w:vAlign w:val="center"/>
          </w:tcPr>
          <w:p w14:paraId="04131C9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4"/>
                <w:szCs w:val="24"/>
                <w:u w:val="none"/>
                <w:lang w:val="en-US" w:eastAsia="zh-CN" w:bidi="ar"/>
              </w:rPr>
              <w:t>22</w:t>
            </w:r>
          </w:p>
        </w:tc>
        <w:tc>
          <w:tcPr>
            <w:tcW w:w="5055" w:type="dxa"/>
            <w:tcBorders>
              <w:top w:val="single" w:color="000000" w:sz="4" w:space="0"/>
              <w:left w:val="single" w:color="000000" w:sz="4" w:space="0"/>
              <w:bottom w:val="single" w:color="000000" w:sz="4" w:space="0"/>
              <w:right w:val="single" w:color="000000" w:sz="4" w:space="0"/>
            </w:tcBorders>
            <w:noWrap/>
            <w:vAlign w:val="center"/>
          </w:tcPr>
          <w:p w14:paraId="4B2537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南大门顶部圆形灯膜</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302AC3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1463" w:type="dxa"/>
            <w:tcBorders>
              <w:top w:val="single" w:color="000000" w:sz="4" w:space="0"/>
              <w:left w:val="single" w:color="000000" w:sz="4" w:space="0"/>
              <w:bottom w:val="single" w:color="000000" w:sz="4" w:space="0"/>
              <w:right w:val="single" w:color="000000" w:sz="4" w:space="0"/>
            </w:tcBorders>
            <w:noWrap/>
            <w:vAlign w:val="center"/>
          </w:tcPr>
          <w:p w14:paraId="430A38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1.00 </w:t>
            </w:r>
          </w:p>
        </w:tc>
      </w:tr>
      <w:tr w14:paraId="32C154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 w:hRule="atLeast"/>
          <w:jc w:val="center"/>
        </w:trPr>
        <w:tc>
          <w:tcPr>
            <w:tcW w:w="804" w:type="dxa"/>
            <w:tcBorders>
              <w:top w:val="single" w:color="000000" w:sz="4" w:space="0"/>
              <w:left w:val="single" w:color="000000" w:sz="4" w:space="0"/>
              <w:bottom w:val="single" w:color="000000" w:sz="4" w:space="0"/>
              <w:right w:val="single" w:color="000000" w:sz="4" w:space="0"/>
            </w:tcBorders>
            <w:noWrap/>
            <w:vAlign w:val="center"/>
          </w:tcPr>
          <w:p w14:paraId="1884610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4"/>
                <w:szCs w:val="24"/>
                <w:u w:val="none"/>
                <w:lang w:val="en-US" w:eastAsia="zh-CN" w:bidi="ar"/>
              </w:rPr>
              <w:t>23</w:t>
            </w:r>
          </w:p>
        </w:tc>
        <w:tc>
          <w:tcPr>
            <w:tcW w:w="5055" w:type="dxa"/>
            <w:tcBorders>
              <w:top w:val="single" w:color="000000" w:sz="4" w:space="0"/>
              <w:left w:val="single" w:color="000000" w:sz="4" w:space="0"/>
              <w:bottom w:val="single" w:color="000000" w:sz="4" w:space="0"/>
              <w:right w:val="single" w:color="000000" w:sz="4" w:space="0"/>
            </w:tcBorders>
            <w:noWrap/>
            <w:vAlign w:val="center"/>
          </w:tcPr>
          <w:p w14:paraId="484650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美陈造型书</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0F2C18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463" w:type="dxa"/>
            <w:tcBorders>
              <w:top w:val="single" w:color="000000" w:sz="4" w:space="0"/>
              <w:left w:val="single" w:color="000000" w:sz="4" w:space="0"/>
              <w:bottom w:val="single" w:color="000000" w:sz="4" w:space="0"/>
              <w:right w:val="single" w:color="000000" w:sz="4" w:space="0"/>
            </w:tcBorders>
            <w:noWrap/>
            <w:vAlign w:val="center"/>
          </w:tcPr>
          <w:p w14:paraId="20B7D5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1.00 </w:t>
            </w:r>
          </w:p>
        </w:tc>
      </w:tr>
      <w:tr w14:paraId="4660F7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 w:hRule="atLeast"/>
          <w:jc w:val="center"/>
        </w:trPr>
        <w:tc>
          <w:tcPr>
            <w:tcW w:w="804" w:type="dxa"/>
            <w:tcBorders>
              <w:top w:val="single" w:color="000000" w:sz="4" w:space="0"/>
              <w:left w:val="single" w:color="000000" w:sz="4" w:space="0"/>
              <w:bottom w:val="single" w:color="000000" w:sz="4" w:space="0"/>
              <w:right w:val="single" w:color="000000" w:sz="4" w:space="0"/>
            </w:tcBorders>
            <w:noWrap w:val="0"/>
            <w:vAlign w:val="center"/>
          </w:tcPr>
          <w:p w14:paraId="3DF25D0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4"/>
                <w:szCs w:val="24"/>
                <w:u w:val="none"/>
                <w:lang w:val="en-US" w:eastAsia="zh-CN" w:bidi="ar"/>
              </w:rPr>
              <w:t>24</w:t>
            </w:r>
          </w:p>
        </w:tc>
        <w:tc>
          <w:tcPr>
            <w:tcW w:w="5055" w:type="dxa"/>
            <w:tcBorders>
              <w:top w:val="single" w:color="000000" w:sz="4" w:space="0"/>
              <w:left w:val="single" w:color="000000" w:sz="4" w:space="0"/>
              <w:bottom w:val="single" w:color="000000" w:sz="4" w:space="0"/>
              <w:right w:val="single" w:color="000000" w:sz="4" w:space="0"/>
            </w:tcBorders>
            <w:noWrap w:val="0"/>
            <w:vAlign w:val="center"/>
          </w:tcPr>
          <w:p w14:paraId="16ECA6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南门大厅墙面金属字</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4B4F94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1463" w:type="dxa"/>
            <w:tcBorders>
              <w:top w:val="single" w:color="000000" w:sz="4" w:space="0"/>
              <w:left w:val="single" w:color="000000" w:sz="4" w:space="0"/>
              <w:bottom w:val="single" w:color="000000" w:sz="4" w:space="0"/>
              <w:right w:val="single" w:color="000000" w:sz="4" w:space="0"/>
            </w:tcBorders>
            <w:noWrap/>
            <w:vAlign w:val="center"/>
          </w:tcPr>
          <w:p w14:paraId="0AAA69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1.00 </w:t>
            </w:r>
          </w:p>
        </w:tc>
      </w:tr>
      <w:tr w14:paraId="45BEEA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04" w:type="dxa"/>
            <w:tcBorders>
              <w:top w:val="single" w:color="000000" w:sz="4" w:space="0"/>
              <w:left w:val="single" w:color="000000" w:sz="4" w:space="0"/>
              <w:bottom w:val="single" w:color="000000" w:sz="4" w:space="0"/>
              <w:right w:val="single" w:color="000000" w:sz="4" w:space="0"/>
            </w:tcBorders>
            <w:noWrap/>
            <w:vAlign w:val="center"/>
          </w:tcPr>
          <w:p w14:paraId="648F5A6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4"/>
                <w:szCs w:val="24"/>
                <w:u w:val="none"/>
                <w:lang w:val="en-US" w:eastAsia="zh-CN" w:bidi="ar"/>
              </w:rPr>
              <w:t>25</w:t>
            </w:r>
          </w:p>
        </w:tc>
        <w:tc>
          <w:tcPr>
            <w:tcW w:w="5055" w:type="dxa"/>
            <w:tcBorders>
              <w:top w:val="single" w:color="000000" w:sz="4" w:space="0"/>
              <w:left w:val="single" w:color="000000" w:sz="4" w:space="0"/>
              <w:bottom w:val="single" w:color="000000" w:sz="4" w:space="0"/>
              <w:right w:val="single" w:color="000000" w:sz="4" w:space="0"/>
            </w:tcBorders>
            <w:noWrap/>
            <w:vAlign w:val="center"/>
          </w:tcPr>
          <w:p w14:paraId="749BAF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学校荣誉墙</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72B9DA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1463" w:type="dxa"/>
            <w:tcBorders>
              <w:top w:val="single" w:color="000000" w:sz="4" w:space="0"/>
              <w:left w:val="single" w:color="000000" w:sz="4" w:space="0"/>
              <w:bottom w:val="single" w:color="000000" w:sz="4" w:space="0"/>
              <w:right w:val="single" w:color="000000" w:sz="4" w:space="0"/>
            </w:tcBorders>
            <w:noWrap/>
            <w:vAlign w:val="center"/>
          </w:tcPr>
          <w:p w14:paraId="1BF2FF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1.00 </w:t>
            </w:r>
          </w:p>
        </w:tc>
      </w:tr>
      <w:tr w14:paraId="0B781D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5" w:hRule="atLeast"/>
          <w:jc w:val="center"/>
        </w:trPr>
        <w:tc>
          <w:tcPr>
            <w:tcW w:w="804" w:type="dxa"/>
            <w:tcBorders>
              <w:top w:val="single" w:color="000000" w:sz="4" w:space="0"/>
              <w:left w:val="single" w:color="000000" w:sz="4" w:space="0"/>
              <w:bottom w:val="single" w:color="000000" w:sz="4" w:space="0"/>
              <w:right w:val="single" w:color="000000" w:sz="4" w:space="0"/>
            </w:tcBorders>
            <w:noWrap/>
            <w:vAlign w:val="center"/>
          </w:tcPr>
          <w:p w14:paraId="6D63684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4"/>
                <w:szCs w:val="24"/>
                <w:u w:val="none"/>
                <w:lang w:val="en-US" w:eastAsia="zh-CN" w:bidi="ar"/>
              </w:rPr>
              <w:t>26</w:t>
            </w:r>
          </w:p>
        </w:tc>
        <w:tc>
          <w:tcPr>
            <w:tcW w:w="5055" w:type="dxa"/>
            <w:tcBorders>
              <w:top w:val="single" w:color="000000" w:sz="4" w:space="0"/>
              <w:left w:val="single" w:color="000000" w:sz="4" w:space="0"/>
              <w:bottom w:val="single" w:color="000000" w:sz="4" w:space="0"/>
              <w:right w:val="single" w:color="000000" w:sz="4" w:space="0"/>
            </w:tcBorders>
            <w:noWrap/>
            <w:vAlign w:val="center"/>
          </w:tcPr>
          <w:p w14:paraId="4403EB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方通吊顶</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77C1E4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w:t>
            </w:r>
            <w:r>
              <w:rPr>
                <w:rStyle w:val="8"/>
                <w:lang w:val="en-US" w:eastAsia="zh-CN" w:bidi="ar"/>
              </w:rPr>
              <w:t>2</w:t>
            </w:r>
          </w:p>
        </w:tc>
        <w:tc>
          <w:tcPr>
            <w:tcW w:w="1463" w:type="dxa"/>
            <w:tcBorders>
              <w:top w:val="single" w:color="000000" w:sz="4" w:space="0"/>
              <w:left w:val="single" w:color="000000" w:sz="4" w:space="0"/>
              <w:bottom w:val="single" w:color="000000" w:sz="4" w:space="0"/>
              <w:right w:val="single" w:color="000000" w:sz="4" w:space="0"/>
            </w:tcBorders>
            <w:noWrap/>
            <w:vAlign w:val="center"/>
          </w:tcPr>
          <w:p w14:paraId="49875C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545.00 </w:t>
            </w:r>
          </w:p>
        </w:tc>
      </w:tr>
      <w:tr w14:paraId="1C90EA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0" w:hRule="atLeast"/>
          <w:jc w:val="center"/>
        </w:trPr>
        <w:tc>
          <w:tcPr>
            <w:tcW w:w="804" w:type="dxa"/>
            <w:tcBorders>
              <w:top w:val="single" w:color="000000" w:sz="4" w:space="0"/>
              <w:left w:val="single" w:color="000000" w:sz="4" w:space="0"/>
              <w:bottom w:val="single" w:color="000000" w:sz="4" w:space="0"/>
              <w:right w:val="single" w:color="000000" w:sz="4" w:space="0"/>
            </w:tcBorders>
            <w:noWrap/>
            <w:vAlign w:val="center"/>
          </w:tcPr>
          <w:p w14:paraId="283E1AF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4"/>
                <w:szCs w:val="24"/>
                <w:u w:val="none"/>
                <w:lang w:val="en-US" w:eastAsia="zh-CN" w:bidi="ar"/>
              </w:rPr>
              <w:t>27</w:t>
            </w:r>
          </w:p>
        </w:tc>
        <w:tc>
          <w:tcPr>
            <w:tcW w:w="5055" w:type="dxa"/>
            <w:tcBorders>
              <w:top w:val="single" w:color="000000" w:sz="4" w:space="0"/>
              <w:left w:val="single" w:color="000000" w:sz="4" w:space="0"/>
              <w:bottom w:val="single" w:color="000000" w:sz="4" w:space="0"/>
              <w:right w:val="single" w:color="000000" w:sz="4" w:space="0"/>
            </w:tcBorders>
            <w:noWrap/>
            <w:vAlign w:val="center"/>
          </w:tcPr>
          <w:p w14:paraId="5FCD76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造型方通吊顶</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53A670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w:t>
            </w:r>
            <w:r>
              <w:rPr>
                <w:rStyle w:val="8"/>
                <w:lang w:val="en-US" w:eastAsia="zh-CN" w:bidi="ar"/>
              </w:rPr>
              <w:t>2</w:t>
            </w:r>
          </w:p>
        </w:tc>
        <w:tc>
          <w:tcPr>
            <w:tcW w:w="1463" w:type="dxa"/>
            <w:tcBorders>
              <w:top w:val="single" w:color="000000" w:sz="4" w:space="0"/>
              <w:left w:val="single" w:color="000000" w:sz="4" w:space="0"/>
              <w:bottom w:val="single" w:color="000000" w:sz="4" w:space="0"/>
              <w:right w:val="single" w:color="000000" w:sz="4" w:space="0"/>
            </w:tcBorders>
            <w:noWrap/>
            <w:vAlign w:val="center"/>
          </w:tcPr>
          <w:p w14:paraId="14A5CA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43.00 </w:t>
            </w:r>
          </w:p>
        </w:tc>
      </w:tr>
      <w:tr w14:paraId="19ED84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5" w:hRule="atLeast"/>
          <w:jc w:val="center"/>
        </w:trPr>
        <w:tc>
          <w:tcPr>
            <w:tcW w:w="804" w:type="dxa"/>
            <w:tcBorders>
              <w:top w:val="single" w:color="000000" w:sz="4" w:space="0"/>
              <w:left w:val="single" w:color="000000" w:sz="4" w:space="0"/>
              <w:bottom w:val="single" w:color="000000" w:sz="4" w:space="0"/>
              <w:right w:val="single" w:color="000000" w:sz="4" w:space="0"/>
            </w:tcBorders>
            <w:noWrap/>
            <w:vAlign w:val="center"/>
          </w:tcPr>
          <w:p w14:paraId="645A1A5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4"/>
                <w:szCs w:val="24"/>
                <w:u w:val="none"/>
                <w:lang w:val="en-US" w:eastAsia="zh-CN" w:bidi="ar"/>
              </w:rPr>
              <w:t>28</w:t>
            </w:r>
          </w:p>
        </w:tc>
        <w:tc>
          <w:tcPr>
            <w:tcW w:w="5055" w:type="dxa"/>
            <w:tcBorders>
              <w:top w:val="single" w:color="000000" w:sz="4" w:space="0"/>
              <w:left w:val="single" w:color="000000" w:sz="4" w:space="0"/>
              <w:bottom w:val="single" w:color="000000" w:sz="4" w:space="0"/>
              <w:right w:val="single" w:color="000000" w:sz="4" w:space="0"/>
            </w:tcBorders>
            <w:noWrap/>
            <w:vAlign w:val="center"/>
          </w:tcPr>
          <w:p w14:paraId="07CDF8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石膏板走边</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3AE3A7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w:t>
            </w:r>
          </w:p>
        </w:tc>
        <w:tc>
          <w:tcPr>
            <w:tcW w:w="1463" w:type="dxa"/>
            <w:tcBorders>
              <w:top w:val="single" w:color="000000" w:sz="4" w:space="0"/>
              <w:left w:val="single" w:color="000000" w:sz="4" w:space="0"/>
              <w:bottom w:val="single" w:color="000000" w:sz="4" w:space="0"/>
              <w:right w:val="single" w:color="000000" w:sz="4" w:space="0"/>
            </w:tcBorders>
            <w:noWrap/>
            <w:vAlign w:val="center"/>
          </w:tcPr>
          <w:p w14:paraId="119107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169.23 </w:t>
            </w:r>
          </w:p>
        </w:tc>
      </w:tr>
      <w:tr w14:paraId="5ABB0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 w:hRule="atLeast"/>
          <w:jc w:val="center"/>
        </w:trPr>
        <w:tc>
          <w:tcPr>
            <w:tcW w:w="804" w:type="dxa"/>
            <w:tcBorders>
              <w:top w:val="single" w:color="000000" w:sz="4" w:space="0"/>
              <w:left w:val="single" w:color="000000" w:sz="4" w:space="0"/>
              <w:bottom w:val="single" w:color="000000" w:sz="4" w:space="0"/>
              <w:right w:val="single" w:color="000000" w:sz="4" w:space="0"/>
            </w:tcBorders>
            <w:noWrap/>
            <w:vAlign w:val="center"/>
          </w:tcPr>
          <w:p w14:paraId="553CDC2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4"/>
                <w:szCs w:val="24"/>
                <w:u w:val="none"/>
                <w:lang w:val="en-US" w:eastAsia="zh-CN" w:bidi="ar"/>
              </w:rPr>
              <w:t>29</w:t>
            </w:r>
          </w:p>
        </w:tc>
        <w:tc>
          <w:tcPr>
            <w:tcW w:w="5055" w:type="dxa"/>
            <w:tcBorders>
              <w:top w:val="single" w:color="000000" w:sz="4" w:space="0"/>
              <w:left w:val="single" w:color="000000" w:sz="4" w:space="0"/>
              <w:bottom w:val="single" w:color="000000" w:sz="4" w:space="0"/>
              <w:right w:val="single" w:color="000000" w:sz="4" w:space="0"/>
            </w:tcBorders>
            <w:noWrap/>
            <w:vAlign w:val="center"/>
          </w:tcPr>
          <w:p w14:paraId="2388F4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五育主景墙</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28C430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w:t>
            </w:r>
            <w:r>
              <w:rPr>
                <w:rStyle w:val="8"/>
                <w:lang w:val="en-US" w:eastAsia="zh-CN" w:bidi="ar"/>
              </w:rPr>
              <w:t>2</w:t>
            </w:r>
          </w:p>
        </w:tc>
        <w:tc>
          <w:tcPr>
            <w:tcW w:w="1463" w:type="dxa"/>
            <w:tcBorders>
              <w:top w:val="single" w:color="000000" w:sz="4" w:space="0"/>
              <w:left w:val="single" w:color="000000" w:sz="4" w:space="0"/>
              <w:bottom w:val="single" w:color="000000" w:sz="4" w:space="0"/>
              <w:right w:val="single" w:color="000000" w:sz="4" w:space="0"/>
            </w:tcBorders>
            <w:noWrap/>
            <w:vAlign w:val="center"/>
          </w:tcPr>
          <w:p w14:paraId="1487E3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29.23 </w:t>
            </w:r>
          </w:p>
        </w:tc>
      </w:tr>
      <w:tr w14:paraId="35CE0D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 w:hRule="atLeast"/>
          <w:jc w:val="center"/>
        </w:trPr>
        <w:tc>
          <w:tcPr>
            <w:tcW w:w="804" w:type="dxa"/>
            <w:tcBorders>
              <w:top w:val="single" w:color="000000" w:sz="4" w:space="0"/>
              <w:left w:val="single" w:color="000000" w:sz="4" w:space="0"/>
              <w:bottom w:val="single" w:color="000000" w:sz="4" w:space="0"/>
              <w:right w:val="single" w:color="000000" w:sz="4" w:space="0"/>
            </w:tcBorders>
            <w:noWrap/>
            <w:vAlign w:val="center"/>
          </w:tcPr>
          <w:p w14:paraId="1A5C334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4"/>
                <w:szCs w:val="24"/>
                <w:u w:val="none"/>
                <w:lang w:val="en-US" w:eastAsia="zh-CN" w:bidi="ar"/>
              </w:rPr>
              <w:t>30</w:t>
            </w:r>
          </w:p>
        </w:tc>
        <w:tc>
          <w:tcPr>
            <w:tcW w:w="5055" w:type="dxa"/>
            <w:tcBorders>
              <w:top w:val="single" w:color="000000" w:sz="4" w:space="0"/>
              <w:left w:val="single" w:color="000000" w:sz="4" w:space="0"/>
              <w:bottom w:val="single" w:color="000000" w:sz="4" w:space="0"/>
              <w:right w:val="single" w:color="000000" w:sz="4" w:space="0"/>
            </w:tcBorders>
            <w:noWrap/>
            <w:vAlign w:val="center"/>
          </w:tcPr>
          <w:p w14:paraId="5F5380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灯</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4A1AE7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1463" w:type="dxa"/>
            <w:tcBorders>
              <w:top w:val="single" w:color="000000" w:sz="4" w:space="0"/>
              <w:left w:val="single" w:color="000000" w:sz="4" w:space="0"/>
              <w:bottom w:val="single" w:color="000000" w:sz="4" w:space="0"/>
              <w:right w:val="single" w:color="000000" w:sz="4" w:space="0"/>
            </w:tcBorders>
            <w:noWrap/>
            <w:vAlign w:val="center"/>
          </w:tcPr>
          <w:p w14:paraId="3E8B76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62.00 </w:t>
            </w:r>
          </w:p>
        </w:tc>
      </w:tr>
      <w:tr w14:paraId="258EA6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 w:hRule="atLeast"/>
          <w:jc w:val="center"/>
        </w:trPr>
        <w:tc>
          <w:tcPr>
            <w:tcW w:w="804" w:type="dxa"/>
            <w:tcBorders>
              <w:top w:val="single" w:color="000000" w:sz="4" w:space="0"/>
              <w:left w:val="single" w:color="000000" w:sz="4" w:space="0"/>
              <w:bottom w:val="single" w:color="000000" w:sz="4" w:space="0"/>
              <w:right w:val="single" w:color="000000" w:sz="4" w:space="0"/>
            </w:tcBorders>
            <w:noWrap/>
            <w:vAlign w:val="center"/>
          </w:tcPr>
          <w:p w14:paraId="651B2E7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4"/>
                <w:szCs w:val="24"/>
                <w:u w:val="none"/>
                <w:lang w:val="en-US" w:eastAsia="zh-CN" w:bidi="ar"/>
              </w:rPr>
              <w:t>31</w:t>
            </w:r>
          </w:p>
        </w:tc>
        <w:tc>
          <w:tcPr>
            <w:tcW w:w="5055" w:type="dxa"/>
            <w:tcBorders>
              <w:top w:val="single" w:color="000000" w:sz="4" w:space="0"/>
              <w:left w:val="single" w:color="000000" w:sz="4" w:space="0"/>
              <w:bottom w:val="single" w:color="000000" w:sz="4" w:space="0"/>
              <w:right w:val="single" w:color="000000" w:sz="4" w:space="0"/>
            </w:tcBorders>
            <w:noWrap/>
            <w:vAlign w:val="center"/>
          </w:tcPr>
          <w:p w14:paraId="18F341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轨道灯</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619348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只</w:t>
            </w:r>
          </w:p>
        </w:tc>
        <w:tc>
          <w:tcPr>
            <w:tcW w:w="1463" w:type="dxa"/>
            <w:tcBorders>
              <w:top w:val="single" w:color="000000" w:sz="4" w:space="0"/>
              <w:left w:val="single" w:color="000000" w:sz="4" w:space="0"/>
              <w:bottom w:val="single" w:color="000000" w:sz="4" w:space="0"/>
              <w:right w:val="single" w:color="000000" w:sz="4" w:space="0"/>
            </w:tcBorders>
            <w:noWrap/>
            <w:vAlign w:val="center"/>
          </w:tcPr>
          <w:p w14:paraId="3C7FEC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20.00 </w:t>
            </w:r>
          </w:p>
        </w:tc>
      </w:tr>
      <w:tr w14:paraId="43F78D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 w:hRule="atLeast"/>
          <w:jc w:val="center"/>
        </w:trPr>
        <w:tc>
          <w:tcPr>
            <w:tcW w:w="804" w:type="dxa"/>
            <w:tcBorders>
              <w:top w:val="single" w:color="000000" w:sz="4" w:space="0"/>
              <w:left w:val="single" w:color="000000" w:sz="4" w:space="0"/>
              <w:bottom w:val="single" w:color="000000" w:sz="4" w:space="0"/>
              <w:right w:val="single" w:color="000000" w:sz="4" w:space="0"/>
            </w:tcBorders>
            <w:noWrap/>
            <w:vAlign w:val="center"/>
          </w:tcPr>
          <w:p w14:paraId="37E18B0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4"/>
                <w:szCs w:val="24"/>
                <w:u w:val="none"/>
                <w:lang w:val="en-US" w:eastAsia="zh-CN" w:bidi="ar"/>
              </w:rPr>
              <w:t>32</w:t>
            </w:r>
          </w:p>
        </w:tc>
        <w:tc>
          <w:tcPr>
            <w:tcW w:w="5055" w:type="dxa"/>
            <w:tcBorders>
              <w:top w:val="single" w:color="000000" w:sz="4" w:space="0"/>
              <w:left w:val="single" w:color="000000" w:sz="4" w:space="0"/>
              <w:bottom w:val="single" w:color="000000" w:sz="4" w:space="0"/>
              <w:right w:val="single" w:color="000000" w:sz="4" w:space="0"/>
            </w:tcBorders>
            <w:noWrap/>
            <w:vAlign w:val="center"/>
          </w:tcPr>
          <w:p w14:paraId="44A3F6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五德德育隔断</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1947FF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w:t>
            </w:r>
            <w:r>
              <w:rPr>
                <w:rStyle w:val="8"/>
                <w:lang w:val="en-US" w:eastAsia="zh-CN" w:bidi="ar"/>
              </w:rPr>
              <w:t>2</w:t>
            </w:r>
          </w:p>
        </w:tc>
        <w:tc>
          <w:tcPr>
            <w:tcW w:w="1463" w:type="dxa"/>
            <w:tcBorders>
              <w:top w:val="single" w:color="000000" w:sz="4" w:space="0"/>
              <w:left w:val="single" w:color="000000" w:sz="4" w:space="0"/>
              <w:bottom w:val="single" w:color="000000" w:sz="4" w:space="0"/>
              <w:right w:val="single" w:color="000000" w:sz="4" w:space="0"/>
            </w:tcBorders>
            <w:noWrap/>
            <w:vAlign w:val="center"/>
          </w:tcPr>
          <w:p w14:paraId="773459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27.50 </w:t>
            </w:r>
          </w:p>
        </w:tc>
      </w:tr>
      <w:tr w14:paraId="5DEDE6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jc w:val="center"/>
        </w:trPr>
        <w:tc>
          <w:tcPr>
            <w:tcW w:w="804" w:type="dxa"/>
            <w:tcBorders>
              <w:top w:val="single" w:color="000000" w:sz="4" w:space="0"/>
              <w:left w:val="single" w:color="000000" w:sz="4" w:space="0"/>
              <w:bottom w:val="single" w:color="000000" w:sz="4" w:space="0"/>
              <w:right w:val="single" w:color="000000" w:sz="4" w:space="0"/>
            </w:tcBorders>
            <w:noWrap/>
            <w:vAlign w:val="center"/>
          </w:tcPr>
          <w:p w14:paraId="60DDC86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4"/>
                <w:szCs w:val="24"/>
                <w:u w:val="none"/>
                <w:lang w:val="en-US" w:eastAsia="zh-CN" w:bidi="ar"/>
              </w:rPr>
              <w:t>33</w:t>
            </w:r>
          </w:p>
        </w:tc>
        <w:tc>
          <w:tcPr>
            <w:tcW w:w="5055" w:type="dxa"/>
            <w:tcBorders>
              <w:top w:val="single" w:color="000000" w:sz="4" w:space="0"/>
              <w:left w:val="single" w:color="000000" w:sz="4" w:space="0"/>
              <w:bottom w:val="single" w:color="000000" w:sz="4" w:space="0"/>
              <w:right w:val="single" w:color="000000" w:sz="4" w:space="0"/>
            </w:tcBorders>
            <w:noWrap/>
            <w:vAlign w:val="center"/>
          </w:tcPr>
          <w:p w14:paraId="3CB939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体育、劳育、美育装饰墙面</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175A8C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w:t>
            </w:r>
            <w:r>
              <w:rPr>
                <w:rStyle w:val="8"/>
                <w:lang w:val="en-US" w:eastAsia="zh-CN" w:bidi="ar"/>
              </w:rPr>
              <w:t>2</w:t>
            </w:r>
          </w:p>
        </w:tc>
        <w:tc>
          <w:tcPr>
            <w:tcW w:w="1463" w:type="dxa"/>
            <w:tcBorders>
              <w:top w:val="single" w:color="000000" w:sz="4" w:space="0"/>
              <w:left w:val="single" w:color="000000" w:sz="4" w:space="0"/>
              <w:bottom w:val="single" w:color="000000" w:sz="4" w:space="0"/>
              <w:right w:val="single" w:color="000000" w:sz="4" w:space="0"/>
            </w:tcBorders>
            <w:noWrap/>
            <w:vAlign w:val="center"/>
          </w:tcPr>
          <w:p w14:paraId="7B6BD1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190.00 </w:t>
            </w:r>
          </w:p>
        </w:tc>
      </w:tr>
      <w:tr w14:paraId="20D06D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jc w:val="center"/>
        </w:trPr>
        <w:tc>
          <w:tcPr>
            <w:tcW w:w="804" w:type="dxa"/>
            <w:tcBorders>
              <w:top w:val="single" w:color="000000" w:sz="4" w:space="0"/>
              <w:left w:val="single" w:color="000000" w:sz="4" w:space="0"/>
              <w:bottom w:val="single" w:color="000000" w:sz="4" w:space="0"/>
              <w:right w:val="single" w:color="000000" w:sz="4" w:space="0"/>
            </w:tcBorders>
            <w:noWrap w:val="0"/>
            <w:vAlign w:val="center"/>
          </w:tcPr>
          <w:p w14:paraId="0228BD4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34</w:t>
            </w:r>
          </w:p>
        </w:tc>
        <w:tc>
          <w:tcPr>
            <w:tcW w:w="5055" w:type="dxa"/>
            <w:tcBorders>
              <w:top w:val="single" w:color="000000" w:sz="4" w:space="0"/>
              <w:left w:val="single" w:color="000000" w:sz="4" w:space="0"/>
              <w:bottom w:val="single" w:color="000000" w:sz="4" w:space="0"/>
              <w:right w:val="single" w:color="000000" w:sz="4" w:space="0"/>
            </w:tcBorders>
            <w:noWrap w:val="0"/>
            <w:vAlign w:val="center"/>
          </w:tcPr>
          <w:p w14:paraId="3996D8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五德德育隔断文化画面    </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4FE034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1463" w:type="dxa"/>
            <w:tcBorders>
              <w:top w:val="single" w:color="000000" w:sz="4" w:space="0"/>
              <w:left w:val="single" w:color="000000" w:sz="4" w:space="0"/>
              <w:bottom w:val="single" w:color="000000" w:sz="4" w:space="0"/>
              <w:right w:val="single" w:color="000000" w:sz="4" w:space="0"/>
            </w:tcBorders>
            <w:noWrap/>
            <w:vAlign w:val="center"/>
          </w:tcPr>
          <w:p w14:paraId="5B6E97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12.00 </w:t>
            </w:r>
          </w:p>
        </w:tc>
      </w:tr>
      <w:tr w14:paraId="2F4EF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804" w:type="dxa"/>
            <w:tcBorders>
              <w:top w:val="single" w:color="000000" w:sz="4" w:space="0"/>
              <w:left w:val="single" w:color="000000" w:sz="4" w:space="0"/>
              <w:bottom w:val="single" w:color="000000" w:sz="4" w:space="0"/>
              <w:right w:val="single" w:color="000000" w:sz="4" w:space="0"/>
            </w:tcBorders>
            <w:noWrap w:val="0"/>
            <w:vAlign w:val="center"/>
          </w:tcPr>
          <w:p w14:paraId="09628A1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35</w:t>
            </w:r>
          </w:p>
        </w:tc>
        <w:tc>
          <w:tcPr>
            <w:tcW w:w="5055" w:type="dxa"/>
            <w:tcBorders>
              <w:top w:val="single" w:color="000000" w:sz="4" w:space="0"/>
              <w:left w:val="single" w:color="000000" w:sz="4" w:space="0"/>
              <w:bottom w:val="single" w:color="000000" w:sz="4" w:space="0"/>
              <w:right w:val="single" w:color="000000" w:sz="4" w:space="0"/>
            </w:tcBorders>
            <w:noWrap w:val="0"/>
            <w:vAlign w:val="center"/>
          </w:tcPr>
          <w:p w14:paraId="6948A0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学生风采、国之风采造型双面文化板</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366EFA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1463" w:type="dxa"/>
            <w:tcBorders>
              <w:top w:val="single" w:color="000000" w:sz="4" w:space="0"/>
              <w:left w:val="single" w:color="000000" w:sz="4" w:space="0"/>
              <w:bottom w:val="single" w:color="000000" w:sz="4" w:space="0"/>
              <w:right w:val="single" w:color="000000" w:sz="4" w:space="0"/>
            </w:tcBorders>
            <w:noWrap/>
            <w:vAlign w:val="center"/>
          </w:tcPr>
          <w:p w14:paraId="16F2F7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8.00 </w:t>
            </w:r>
          </w:p>
        </w:tc>
      </w:tr>
      <w:tr w14:paraId="3F1E8B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jc w:val="center"/>
        </w:trPr>
        <w:tc>
          <w:tcPr>
            <w:tcW w:w="804" w:type="dxa"/>
            <w:tcBorders>
              <w:top w:val="single" w:color="000000" w:sz="4" w:space="0"/>
              <w:left w:val="single" w:color="000000" w:sz="4" w:space="0"/>
              <w:bottom w:val="single" w:color="000000" w:sz="4" w:space="0"/>
              <w:right w:val="single" w:color="000000" w:sz="4" w:space="0"/>
            </w:tcBorders>
            <w:noWrap w:val="0"/>
            <w:vAlign w:val="center"/>
          </w:tcPr>
          <w:p w14:paraId="5A6B7BA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36</w:t>
            </w:r>
          </w:p>
        </w:tc>
        <w:tc>
          <w:tcPr>
            <w:tcW w:w="5055" w:type="dxa"/>
            <w:tcBorders>
              <w:top w:val="single" w:color="000000" w:sz="4" w:space="0"/>
              <w:left w:val="single" w:color="000000" w:sz="4" w:space="0"/>
              <w:bottom w:val="single" w:color="000000" w:sz="4" w:space="0"/>
              <w:right w:val="single" w:color="000000" w:sz="4" w:space="0"/>
            </w:tcBorders>
            <w:noWrap w:val="0"/>
            <w:vAlign w:val="center"/>
          </w:tcPr>
          <w:p w14:paraId="462920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名师风采造型双面文化板</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0DD5AC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1463" w:type="dxa"/>
            <w:tcBorders>
              <w:top w:val="single" w:color="000000" w:sz="4" w:space="0"/>
              <w:left w:val="single" w:color="000000" w:sz="4" w:space="0"/>
              <w:bottom w:val="single" w:color="000000" w:sz="4" w:space="0"/>
              <w:right w:val="single" w:color="000000" w:sz="4" w:space="0"/>
            </w:tcBorders>
            <w:noWrap/>
            <w:vAlign w:val="center"/>
          </w:tcPr>
          <w:p w14:paraId="633A64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8.00 </w:t>
            </w:r>
          </w:p>
        </w:tc>
      </w:tr>
      <w:tr w14:paraId="021888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 w:hRule="atLeast"/>
          <w:jc w:val="center"/>
        </w:trPr>
        <w:tc>
          <w:tcPr>
            <w:tcW w:w="804" w:type="dxa"/>
            <w:tcBorders>
              <w:top w:val="single" w:color="000000" w:sz="4" w:space="0"/>
              <w:left w:val="single" w:color="000000" w:sz="4" w:space="0"/>
              <w:bottom w:val="single" w:color="000000" w:sz="4" w:space="0"/>
              <w:right w:val="single" w:color="000000" w:sz="4" w:space="0"/>
            </w:tcBorders>
            <w:noWrap w:val="0"/>
            <w:vAlign w:val="center"/>
          </w:tcPr>
          <w:p w14:paraId="3C8595C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37</w:t>
            </w:r>
          </w:p>
        </w:tc>
        <w:tc>
          <w:tcPr>
            <w:tcW w:w="5055" w:type="dxa"/>
            <w:tcBorders>
              <w:top w:val="single" w:color="000000" w:sz="4" w:space="0"/>
              <w:left w:val="single" w:color="000000" w:sz="4" w:space="0"/>
              <w:bottom w:val="single" w:color="000000" w:sz="4" w:space="0"/>
              <w:right w:val="single" w:color="000000" w:sz="4" w:space="0"/>
            </w:tcBorders>
            <w:noWrap w:val="0"/>
            <w:vAlign w:val="center"/>
          </w:tcPr>
          <w:p w14:paraId="3E2FAB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德育大厅：智育、德育</w:t>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文化柱子</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60E76D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463" w:type="dxa"/>
            <w:tcBorders>
              <w:top w:val="single" w:color="000000" w:sz="4" w:space="0"/>
              <w:left w:val="single" w:color="000000" w:sz="4" w:space="0"/>
              <w:bottom w:val="single" w:color="000000" w:sz="4" w:space="0"/>
              <w:right w:val="single" w:color="000000" w:sz="4" w:space="0"/>
            </w:tcBorders>
            <w:noWrap/>
            <w:vAlign w:val="center"/>
          </w:tcPr>
          <w:p w14:paraId="150E59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2.00 </w:t>
            </w:r>
          </w:p>
        </w:tc>
      </w:tr>
      <w:tr w14:paraId="588D76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jc w:val="center"/>
        </w:trPr>
        <w:tc>
          <w:tcPr>
            <w:tcW w:w="804" w:type="dxa"/>
            <w:tcBorders>
              <w:top w:val="single" w:color="000000" w:sz="4" w:space="0"/>
              <w:left w:val="single" w:color="000000" w:sz="4" w:space="0"/>
              <w:bottom w:val="single" w:color="000000" w:sz="4" w:space="0"/>
              <w:right w:val="single" w:color="000000" w:sz="4" w:space="0"/>
            </w:tcBorders>
            <w:noWrap/>
            <w:vAlign w:val="center"/>
          </w:tcPr>
          <w:p w14:paraId="4867233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4"/>
                <w:szCs w:val="24"/>
                <w:u w:val="none"/>
                <w:lang w:val="en-US" w:eastAsia="zh-CN" w:bidi="ar"/>
              </w:rPr>
              <w:t>38</w:t>
            </w:r>
          </w:p>
        </w:tc>
        <w:tc>
          <w:tcPr>
            <w:tcW w:w="5055" w:type="dxa"/>
            <w:tcBorders>
              <w:top w:val="single" w:color="000000" w:sz="4" w:space="0"/>
              <w:left w:val="single" w:color="000000" w:sz="4" w:space="0"/>
              <w:bottom w:val="single" w:color="000000" w:sz="4" w:space="0"/>
              <w:right w:val="single" w:color="000000" w:sz="4" w:space="0"/>
            </w:tcBorders>
            <w:noWrap/>
            <w:vAlign w:val="center"/>
          </w:tcPr>
          <w:p w14:paraId="707F52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美术教室轨道</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14:paraId="5165A7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w:t>
            </w:r>
          </w:p>
        </w:tc>
        <w:tc>
          <w:tcPr>
            <w:tcW w:w="1463" w:type="dxa"/>
            <w:tcBorders>
              <w:top w:val="single" w:color="000000" w:sz="4" w:space="0"/>
              <w:left w:val="single" w:color="000000" w:sz="4" w:space="0"/>
              <w:bottom w:val="single" w:color="000000" w:sz="4" w:space="0"/>
              <w:right w:val="single" w:color="000000" w:sz="4" w:space="0"/>
            </w:tcBorders>
            <w:noWrap/>
            <w:vAlign w:val="center"/>
          </w:tcPr>
          <w:p w14:paraId="3757AE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70.00 </w:t>
            </w:r>
          </w:p>
        </w:tc>
      </w:tr>
      <w:tr w14:paraId="0F3C3F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jc w:val="center"/>
        </w:trPr>
        <w:tc>
          <w:tcPr>
            <w:tcW w:w="804" w:type="dxa"/>
            <w:tcBorders>
              <w:top w:val="single" w:color="000000" w:sz="4" w:space="0"/>
              <w:left w:val="single" w:color="000000" w:sz="4" w:space="0"/>
              <w:bottom w:val="single" w:color="000000" w:sz="4" w:space="0"/>
              <w:right w:val="single" w:color="000000" w:sz="4" w:space="0"/>
            </w:tcBorders>
            <w:noWrap/>
            <w:vAlign w:val="center"/>
          </w:tcPr>
          <w:p w14:paraId="0CA8109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4"/>
                <w:szCs w:val="24"/>
                <w:u w:val="none"/>
                <w:lang w:val="en-US" w:eastAsia="zh-CN" w:bidi="ar"/>
              </w:rPr>
              <w:t>39</w:t>
            </w:r>
          </w:p>
        </w:tc>
        <w:tc>
          <w:tcPr>
            <w:tcW w:w="5055" w:type="dxa"/>
            <w:tcBorders>
              <w:top w:val="single" w:color="000000" w:sz="4" w:space="0"/>
              <w:left w:val="single" w:color="000000" w:sz="4" w:space="0"/>
              <w:bottom w:val="single" w:color="000000" w:sz="4" w:space="0"/>
              <w:right w:val="single" w:color="000000" w:sz="4" w:space="0"/>
            </w:tcBorders>
            <w:noWrap/>
            <w:vAlign w:val="center"/>
          </w:tcPr>
          <w:p w14:paraId="7B6BEE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美术教室毛毡墙</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2F78BC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w:t>
            </w:r>
            <w:r>
              <w:rPr>
                <w:rStyle w:val="8"/>
                <w:lang w:val="en-US" w:eastAsia="zh-CN" w:bidi="ar"/>
              </w:rPr>
              <w:t>2</w:t>
            </w:r>
          </w:p>
        </w:tc>
        <w:tc>
          <w:tcPr>
            <w:tcW w:w="1463" w:type="dxa"/>
            <w:tcBorders>
              <w:top w:val="single" w:color="000000" w:sz="4" w:space="0"/>
              <w:left w:val="single" w:color="000000" w:sz="4" w:space="0"/>
              <w:bottom w:val="single" w:color="000000" w:sz="4" w:space="0"/>
              <w:right w:val="single" w:color="000000" w:sz="4" w:space="0"/>
            </w:tcBorders>
            <w:noWrap/>
            <w:vAlign w:val="center"/>
          </w:tcPr>
          <w:p w14:paraId="65CA3D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40.00 </w:t>
            </w:r>
          </w:p>
        </w:tc>
      </w:tr>
      <w:tr w14:paraId="1FFF1D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5" w:hRule="atLeast"/>
          <w:jc w:val="center"/>
        </w:trPr>
        <w:tc>
          <w:tcPr>
            <w:tcW w:w="804" w:type="dxa"/>
            <w:tcBorders>
              <w:top w:val="single" w:color="000000" w:sz="4" w:space="0"/>
              <w:left w:val="single" w:color="000000" w:sz="4" w:space="0"/>
              <w:bottom w:val="single" w:color="000000" w:sz="4" w:space="0"/>
              <w:right w:val="single" w:color="000000" w:sz="4" w:space="0"/>
            </w:tcBorders>
            <w:noWrap/>
            <w:vAlign w:val="center"/>
          </w:tcPr>
          <w:p w14:paraId="6269154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4"/>
                <w:szCs w:val="24"/>
                <w:u w:val="none"/>
                <w:lang w:val="en-US" w:eastAsia="zh-CN" w:bidi="ar"/>
              </w:rPr>
              <w:t>40</w:t>
            </w:r>
          </w:p>
        </w:tc>
        <w:tc>
          <w:tcPr>
            <w:tcW w:w="5055" w:type="dxa"/>
            <w:tcBorders>
              <w:top w:val="single" w:color="000000" w:sz="4" w:space="0"/>
              <w:left w:val="single" w:color="000000" w:sz="4" w:space="0"/>
              <w:bottom w:val="single" w:color="000000" w:sz="4" w:space="0"/>
              <w:right w:val="single" w:color="000000" w:sz="4" w:space="0"/>
            </w:tcBorders>
            <w:noWrap/>
            <w:vAlign w:val="center"/>
          </w:tcPr>
          <w:p w14:paraId="5E77DC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美术教室柜子</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6FD9E2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w:t>
            </w:r>
          </w:p>
        </w:tc>
        <w:tc>
          <w:tcPr>
            <w:tcW w:w="1463" w:type="dxa"/>
            <w:tcBorders>
              <w:top w:val="single" w:color="000000" w:sz="4" w:space="0"/>
              <w:left w:val="single" w:color="000000" w:sz="4" w:space="0"/>
              <w:bottom w:val="single" w:color="000000" w:sz="4" w:space="0"/>
              <w:right w:val="single" w:color="000000" w:sz="4" w:space="0"/>
            </w:tcBorders>
            <w:noWrap/>
            <w:vAlign w:val="center"/>
          </w:tcPr>
          <w:p w14:paraId="4FE58E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24.00 </w:t>
            </w:r>
          </w:p>
        </w:tc>
      </w:tr>
      <w:tr w14:paraId="288E65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04" w:type="dxa"/>
            <w:tcBorders>
              <w:top w:val="single" w:color="000000" w:sz="4" w:space="0"/>
              <w:left w:val="single" w:color="000000" w:sz="4" w:space="0"/>
              <w:bottom w:val="single" w:color="000000" w:sz="4" w:space="0"/>
              <w:right w:val="single" w:color="000000" w:sz="4" w:space="0"/>
            </w:tcBorders>
            <w:noWrap/>
            <w:vAlign w:val="center"/>
          </w:tcPr>
          <w:p w14:paraId="02A06DE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4"/>
                <w:szCs w:val="24"/>
                <w:u w:val="none"/>
                <w:lang w:val="en-US" w:eastAsia="zh-CN" w:bidi="ar"/>
              </w:rPr>
              <w:t>41</w:t>
            </w:r>
          </w:p>
        </w:tc>
        <w:tc>
          <w:tcPr>
            <w:tcW w:w="5055" w:type="dxa"/>
            <w:tcBorders>
              <w:top w:val="single" w:color="000000" w:sz="4" w:space="0"/>
              <w:left w:val="single" w:color="000000" w:sz="4" w:space="0"/>
              <w:bottom w:val="single" w:color="000000" w:sz="4" w:space="0"/>
              <w:right w:val="single" w:color="000000" w:sz="4" w:space="0"/>
            </w:tcBorders>
            <w:noWrap/>
            <w:vAlign w:val="center"/>
          </w:tcPr>
          <w:p w14:paraId="352205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美术教室作品展框</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68FBFF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w:t>
            </w:r>
            <w:r>
              <w:rPr>
                <w:rStyle w:val="8"/>
                <w:lang w:val="en-US" w:eastAsia="zh-CN" w:bidi="ar"/>
              </w:rPr>
              <w:t>2</w:t>
            </w:r>
          </w:p>
        </w:tc>
        <w:tc>
          <w:tcPr>
            <w:tcW w:w="1463" w:type="dxa"/>
            <w:tcBorders>
              <w:top w:val="single" w:color="000000" w:sz="4" w:space="0"/>
              <w:left w:val="single" w:color="000000" w:sz="4" w:space="0"/>
              <w:bottom w:val="single" w:color="000000" w:sz="4" w:space="0"/>
              <w:right w:val="single" w:color="000000" w:sz="4" w:space="0"/>
            </w:tcBorders>
            <w:noWrap/>
            <w:vAlign w:val="center"/>
          </w:tcPr>
          <w:p w14:paraId="79FBFD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8.64 </w:t>
            </w:r>
          </w:p>
        </w:tc>
      </w:tr>
      <w:tr w14:paraId="49CB41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7" w:hRule="atLeast"/>
          <w:jc w:val="center"/>
        </w:trPr>
        <w:tc>
          <w:tcPr>
            <w:tcW w:w="804" w:type="dxa"/>
            <w:tcBorders>
              <w:top w:val="single" w:color="000000" w:sz="4" w:space="0"/>
              <w:left w:val="single" w:color="000000" w:sz="4" w:space="0"/>
              <w:bottom w:val="single" w:color="000000" w:sz="4" w:space="0"/>
              <w:right w:val="single" w:color="000000" w:sz="4" w:space="0"/>
            </w:tcBorders>
            <w:noWrap w:val="0"/>
            <w:vAlign w:val="center"/>
          </w:tcPr>
          <w:p w14:paraId="6E93192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4"/>
                <w:szCs w:val="24"/>
                <w:u w:val="none"/>
                <w:lang w:val="en-US" w:eastAsia="zh-CN" w:bidi="ar"/>
              </w:rPr>
              <w:t>42</w:t>
            </w:r>
          </w:p>
        </w:tc>
        <w:tc>
          <w:tcPr>
            <w:tcW w:w="5055" w:type="dxa"/>
            <w:tcBorders>
              <w:top w:val="single" w:color="000000" w:sz="4" w:space="0"/>
              <w:left w:val="single" w:color="000000" w:sz="4" w:space="0"/>
              <w:bottom w:val="single" w:color="000000" w:sz="4" w:space="0"/>
              <w:right w:val="single" w:color="000000" w:sz="4" w:space="0"/>
            </w:tcBorders>
            <w:noWrap w:val="0"/>
            <w:vAlign w:val="center"/>
          </w:tcPr>
          <w:p w14:paraId="23DAE0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美术教室文化墙         </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415922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463" w:type="dxa"/>
            <w:tcBorders>
              <w:top w:val="single" w:color="000000" w:sz="4" w:space="0"/>
              <w:left w:val="single" w:color="000000" w:sz="4" w:space="0"/>
              <w:bottom w:val="single" w:color="000000" w:sz="4" w:space="0"/>
              <w:right w:val="single" w:color="000000" w:sz="4" w:space="0"/>
            </w:tcBorders>
            <w:noWrap/>
            <w:vAlign w:val="center"/>
          </w:tcPr>
          <w:p w14:paraId="0ECC65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1.00 </w:t>
            </w:r>
          </w:p>
        </w:tc>
      </w:tr>
      <w:tr w14:paraId="738D98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 w:hRule="atLeast"/>
          <w:jc w:val="center"/>
        </w:trPr>
        <w:tc>
          <w:tcPr>
            <w:tcW w:w="804" w:type="dxa"/>
            <w:tcBorders>
              <w:top w:val="single" w:color="000000" w:sz="4" w:space="0"/>
              <w:left w:val="single" w:color="000000" w:sz="4" w:space="0"/>
              <w:bottom w:val="single" w:color="000000" w:sz="4" w:space="0"/>
              <w:right w:val="single" w:color="000000" w:sz="4" w:space="0"/>
            </w:tcBorders>
            <w:noWrap/>
            <w:vAlign w:val="center"/>
          </w:tcPr>
          <w:p w14:paraId="1943579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43</w:t>
            </w:r>
          </w:p>
        </w:tc>
        <w:tc>
          <w:tcPr>
            <w:tcW w:w="5055" w:type="dxa"/>
            <w:tcBorders>
              <w:top w:val="single" w:color="000000" w:sz="4" w:space="0"/>
              <w:left w:val="single" w:color="000000" w:sz="4" w:space="0"/>
              <w:bottom w:val="single" w:color="000000" w:sz="4" w:space="0"/>
              <w:right w:val="single" w:color="000000" w:sz="4" w:space="0"/>
            </w:tcBorders>
            <w:noWrap/>
            <w:vAlign w:val="center"/>
          </w:tcPr>
          <w:p w14:paraId="77C0A8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音乐教室舞台和合唱台（地台）</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21532F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w:t>
            </w:r>
            <w:r>
              <w:rPr>
                <w:rStyle w:val="8"/>
                <w:lang w:val="en-US" w:eastAsia="zh-CN" w:bidi="ar"/>
              </w:rPr>
              <w:t>2</w:t>
            </w:r>
          </w:p>
        </w:tc>
        <w:tc>
          <w:tcPr>
            <w:tcW w:w="1463" w:type="dxa"/>
            <w:tcBorders>
              <w:top w:val="single" w:color="000000" w:sz="4" w:space="0"/>
              <w:left w:val="single" w:color="000000" w:sz="4" w:space="0"/>
              <w:bottom w:val="single" w:color="000000" w:sz="4" w:space="0"/>
              <w:right w:val="single" w:color="000000" w:sz="4" w:space="0"/>
            </w:tcBorders>
            <w:noWrap/>
            <w:vAlign w:val="center"/>
          </w:tcPr>
          <w:p w14:paraId="19A1F5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11.00 </w:t>
            </w:r>
          </w:p>
        </w:tc>
      </w:tr>
      <w:tr w14:paraId="1640BC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2" w:hRule="atLeast"/>
          <w:jc w:val="center"/>
        </w:trPr>
        <w:tc>
          <w:tcPr>
            <w:tcW w:w="804" w:type="dxa"/>
            <w:tcBorders>
              <w:top w:val="single" w:color="000000" w:sz="4" w:space="0"/>
              <w:left w:val="single" w:color="000000" w:sz="4" w:space="0"/>
              <w:bottom w:val="single" w:color="000000" w:sz="4" w:space="0"/>
              <w:right w:val="single" w:color="000000" w:sz="4" w:space="0"/>
            </w:tcBorders>
            <w:noWrap/>
            <w:vAlign w:val="center"/>
          </w:tcPr>
          <w:p w14:paraId="3E2A05A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44</w:t>
            </w:r>
          </w:p>
        </w:tc>
        <w:tc>
          <w:tcPr>
            <w:tcW w:w="5055" w:type="dxa"/>
            <w:tcBorders>
              <w:top w:val="single" w:color="000000" w:sz="4" w:space="0"/>
              <w:left w:val="single" w:color="000000" w:sz="4" w:space="0"/>
              <w:bottom w:val="single" w:color="000000" w:sz="4" w:space="0"/>
              <w:right w:val="single" w:color="000000" w:sz="4" w:space="0"/>
            </w:tcBorders>
            <w:noWrap/>
            <w:vAlign w:val="center"/>
          </w:tcPr>
          <w:p w14:paraId="2B1853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音乐教室舞台和合唱台（阶梯台）</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33FC3B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w:t>
            </w:r>
            <w:r>
              <w:rPr>
                <w:rStyle w:val="8"/>
                <w:lang w:val="en-US" w:eastAsia="zh-CN" w:bidi="ar"/>
              </w:rPr>
              <w:t>2</w:t>
            </w:r>
          </w:p>
        </w:tc>
        <w:tc>
          <w:tcPr>
            <w:tcW w:w="1463" w:type="dxa"/>
            <w:tcBorders>
              <w:top w:val="single" w:color="000000" w:sz="4" w:space="0"/>
              <w:left w:val="single" w:color="000000" w:sz="4" w:space="0"/>
              <w:bottom w:val="single" w:color="000000" w:sz="4" w:space="0"/>
              <w:right w:val="single" w:color="000000" w:sz="4" w:space="0"/>
            </w:tcBorders>
            <w:noWrap/>
            <w:vAlign w:val="center"/>
          </w:tcPr>
          <w:p w14:paraId="1CCE82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14.50 </w:t>
            </w:r>
          </w:p>
        </w:tc>
      </w:tr>
      <w:tr w14:paraId="5FEC7F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804" w:type="dxa"/>
            <w:tcBorders>
              <w:top w:val="single" w:color="000000" w:sz="4" w:space="0"/>
              <w:left w:val="single" w:color="000000" w:sz="4" w:space="0"/>
              <w:bottom w:val="single" w:color="000000" w:sz="4" w:space="0"/>
              <w:right w:val="single" w:color="000000" w:sz="4" w:space="0"/>
            </w:tcBorders>
            <w:noWrap w:val="0"/>
            <w:vAlign w:val="center"/>
          </w:tcPr>
          <w:p w14:paraId="1114EC1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4"/>
                <w:szCs w:val="24"/>
                <w:u w:val="none"/>
                <w:lang w:val="en-US" w:eastAsia="zh-CN" w:bidi="ar"/>
              </w:rPr>
              <w:t>45</w:t>
            </w:r>
          </w:p>
        </w:tc>
        <w:tc>
          <w:tcPr>
            <w:tcW w:w="5055" w:type="dxa"/>
            <w:tcBorders>
              <w:top w:val="single" w:color="000000" w:sz="4" w:space="0"/>
              <w:left w:val="single" w:color="000000" w:sz="4" w:space="0"/>
              <w:bottom w:val="single" w:color="000000" w:sz="4" w:space="0"/>
              <w:right w:val="single" w:color="000000" w:sz="4" w:space="0"/>
            </w:tcBorders>
            <w:noWrap w:val="0"/>
            <w:vAlign w:val="center"/>
          </w:tcPr>
          <w:p w14:paraId="49029E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音乐教室和舞蹈教室文化墙      </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2D7642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1463" w:type="dxa"/>
            <w:tcBorders>
              <w:top w:val="single" w:color="000000" w:sz="4" w:space="0"/>
              <w:left w:val="single" w:color="000000" w:sz="4" w:space="0"/>
              <w:bottom w:val="single" w:color="000000" w:sz="4" w:space="0"/>
              <w:right w:val="single" w:color="000000" w:sz="4" w:space="0"/>
            </w:tcBorders>
            <w:noWrap/>
            <w:vAlign w:val="center"/>
          </w:tcPr>
          <w:p w14:paraId="3470BD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1.00 </w:t>
            </w:r>
          </w:p>
        </w:tc>
      </w:tr>
      <w:tr w14:paraId="192F0E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5" w:hRule="atLeast"/>
          <w:jc w:val="center"/>
        </w:trPr>
        <w:tc>
          <w:tcPr>
            <w:tcW w:w="804" w:type="dxa"/>
            <w:tcBorders>
              <w:top w:val="single" w:color="000000" w:sz="4" w:space="0"/>
              <w:left w:val="single" w:color="000000" w:sz="4" w:space="0"/>
              <w:bottom w:val="single" w:color="000000" w:sz="4" w:space="0"/>
              <w:right w:val="single" w:color="000000" w:sz="4" w:space="0"/>
            </w:tcBorders>
            <w:noWrap w:val="0"/>
            <w:vAlign w:val="center"/>
          </w:tcPr>
          <w:p w14:paraId="2A46239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4"/>
                <w:szCs w:val="24"/>
                <w:u w:val="none"/>
                <w:lang w:val="en-US" w:eastAsia="zh-CN" w:bidi="ar"/>
              </w:rPr>
              <w:t>46</w:t>
            </w:r>
          </w:p>
        </w:tc>
        <w:tc>
          <w:tcPr>
            <w:tcW w:w="5055" w:type="dxa"/>
            <w:tcBorders>
              <w:top w:val="single" w:color="000000" w:sz="4" w:space="0"/>
              <w:left w:val="single" w:color="000000" w:sz="4" w:space="0"/>
              <w:bottom w:val="single" w:color="000000" w:sz="4" w:space="0"/>
              <w:right w:val="single" w:color="000000" w:sz="4" w:space="0"/>
            </w:tcBorders>
            <w:noWrap w:val="0"/>
            <w:vAlign w:val="center"/>
          </w:tcPr>
          <w:p w14:paraId="63754B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篮球馆对面荣誉墙</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6DAD0D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463" w:type="dxa"/>
            <w:tcBorders>
              <w:top w:val="single" w:color="000000" w:sz="4" w:space="0"/>
              <w:left w:val="single" w:color="000000" w:sz="4" w:space="0"/>
              <w:bottom w:val="single" w:color="000000" w:sz="4" w:space="0"/>
              <w:right w:val="single" w:color="000000" w:sz="4" w:space="0"/>
            </w:tcBorders>
            <w:noWrap/>
            <w:vAlign w:val="center"/>
          </w:tcPr>
          <w:p w14:paraId="09AF56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1.00 </w:t>
            </w:r>
          </w:p>
        </w:tc>
      </w:tr>
      <w:tr w14:paraId="5D1A2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804" w:type="dxa"/>
            <w:tcBorders>
              <w:top w:val="single" w:color="000000" w:sz="4" w:space="0"/>
              <w:left w:val="single" w:color="000000" w:sz="4" w:space="0"/>
              <w:bottom w:val="single" w:color="000000" w:sz="4" w:space="0"/>
              <w:right w:val="single" w:color="000000" w:sz="4" w:space="0"/>
            </w:tcBorders>
            <w:noWrap w:val="0"/>
            <w:vAlign w:val="center"/>
          </w:tcPr>
          <w:p w14:paraId="79F2FA6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4"/>
                <w:szCs w:val="24"/>
                <w:u w:val="none"/>
                <w:lang w:val="en-US" w:eastAsia="zh-CN" w:bidi="ar"/>
              </w:rPr>
              <w:t>47</w:t>
            </w:r>
          </w:p>
        </w:tc>
        <w:tc>
          <w:tcPr>
            <w:tcW w:w="5055" w:type="dxa"/>
            <w:tcBorders>
              <w:top w:val="single" w:color="000000" w:sz="4" w:space="0"/>
              <w:left w:val="single" w:color="000000" w:sz="4" w:space="0"/>
              <w:bottom w:val="single" w:color="000000" w:sz="4" w:space="0"/>
              <w:right w:val="single" w:color="000000" w:sz="4" w:space="0"/>
            </w:tcBorders>
            <w:noWrap w:val="0"/>
            <w:vAlign w:val="center"/>
          </w:tcPr>
          <w:p w14:paraId="06203A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电路改造</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3E093C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1463" w:type="dxa"/>
            <w:tcBorders>
              <w:top w:val="single" w:color="000000" w:sz="4" w:space="0"/>
              <w:left w:val="single" w:color="000000" w:sz="4" w:space="0"/>
              <w:bottom w:val="single" w:color="000000" w:sz="4" w:space="0"/>
              <w:right w:val="single" w:color="000000" w:sz="4" w:space="0"/>
            </w:tcBorders>
            <w:noWrap/>
            <w:vAlign w:val="center"/>
          </w:tcPr>
          <w:p w14:paraId="1498A8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1.00 </w:t>
            </w:r>
          </w:p>
        </w:tc>
      </w:tr>
      <w:tr w14:paraId="652040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804" w:type="dxa"/>
            <w:tcBorders>
              <w:top w:val="single" w:color="000000" w:sz="4" w:space="0"/>
              <w:left w:val="single" w:color="000000" w:sz="4" w:space="0"/>
              <w:bottom w:val="single" w:color="000000" w:sz="4" w:space="0"/>
              <w:right w:val="single" w:color="000000" w:sz="4" w:space="0"/>
            </w:tcBorders>
            <w:noWrap w:val="0"/>
            <w:vAlign w:val="center"/>
          </w:tcPr>
          <w:p w14:paraId="08ED624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4"/>
                <w:szCs w:val="24"/>
                <w:u w:val="none"/>
                <w:lang w:val="en-US" w:eastAsia="zh-CN" w:bidi="ar"/>
              </w:rPr>
              <w:t>48</w:t>
            </w:r>
          </w:p>
        </w:tc>
        <w:tc>
          <w:tcPr>
            <w:tcW w:w="5055" w:type="dxa"/>
            <w:tcBorders>
              <w:top w:val="single" w:color="000000" w:sz="4" w:space="0"/>
              <w:left w:val="single" w:color="000000" w:sz="4" w:space="0"/>
              <w:bottom w:val="single" w:color="000000" w:sz="4" w:space="0"/>
              <w:right w:val="single" w:color="000000" w:sz="4" w:space="0"/>
            </w:tcBorders>
            <w:noWrap w:val="0"/>
            <w:vAlign w:val="center"/>
          </w:tcPr>
          <w:p w14:paraId="21756D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教育方针（整体造型）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教育家精神（整体造型）</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08D93C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463" w:type="dxa"/>
            <w:tcBorders>
              <w:top w:val="single" w:color="000000" w:sz="4" w:space="0"/>
              <w:left w:val="single" w:color="000000" w:sz="4" w:space="0"/>
              <w:bottom w:val="single" w:color="000000" w:sz="4" w:space="0"/>
              <w:right w:val="single" w:color="000000" w:sz="4" w:space="0"/>
            </w:tcBorders>
            <w:noWrap/>
            <w:vAlign w:val="center"/>
          </w:tcPr>
          <w:p w14:paraId="5D0425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2.00 </w:t>
            </w:r>
          </w:p>
        </w:tc>
      </w:tr>
      <w:tr w14:paraId="6043AF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04" w:type="dxa"/>
            <w:tcBorders>
              <w:top w:val="single" w:color="000000" w:sz="4" w:space="0"/>
              <w:left w:val="single" w:color="000000" w:sz="4" w:space="0"/>
              <w:bottom w:val="single" w:color="000000" w:sz="4" w:space="0"/>
              <w:right w:val="single" w:color="000000" w:sz="4" w:space="0"/>
            </w:tcBorders>
            <w:noWrap w:val="0"/>
            <w:vAlign w:val="center"/>
          </w:tcPr>
          <w:p w14:paraId="7D3814B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49</w:t>
            </w:r>
          </w:p>
        </w:tc>
        <w:tc>
          <w:tcPr>
            <w:tcW w:w="5055" w:type="dxa"/>
            <w:tcBorders>
              <w:top w:val="single" w:color="000000" w:sz="4" w:space="0"/>
              <w:left w:val="single" w:color="000000" w:sz="4" w:space="0"/>
              <w:bottom w:val="single" w:color="000000" w:sz="4" w:space="0"/>
              <w:right w:val="single" w:color="000000" w:sz="4" w:space="0"/>
            </w:tcBorders>
            <w:noWrap w:val="0"/>
            <w:vAlign w:val="center"/>
          </w:tcPr>
          <w:p w14:paraId="26DDD6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名师教室文化墙</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数学</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化学</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英语</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语文</w:t>
            </w:r>
            <w:r>
              <w:rPr>
                <w:rFonts w:hint="eastAsia" w:ascii="宋体" w:hAnsi="宋体" w:cs="宋体"/>
                <w:i w:val="0"/>
                <w:iCs w:val="0"/>
                <w:color w:val="000000"/>
                <w:kern w:val="0"/>
                <w:sz w:val="22"/>
                <w:szCs w:val="22"/>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69F702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463" w:type="dxa"/>
            <w:tcBorders>
              <w:top w:val="single" w:color="000000" w:sz="4" w:space="0"/>
              <w:left w:val="single" w:color="000000" w:sz="4" w:space="0"/>
              <w:bottom w:val="single" w:color="000000" w:sz="4" w:space="0"/>
              <w:right w:val="single" w:color="000000" w:sz="4" w:space="0"/>
            </w:tcBorders>
            <w:noWrap/>
            <w:vAlign w:val="center"/>
          </w:tcPr>
          <w:p w14:paraId="2D2A6E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 </w:t>
            </w:r>
          </w:p>
        </w:tc>
      </w:tr>
      <w:tr w14:paraId="154FFD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 w:hRule="atLeast"/>
          <w:jc w:val="center"/>
        </w:trPr>
        <w:tc>
          <w:tcPr>
            <w:tcW w:w="804" w:type="dxa"/>
            <w:tcBorders>
              <w:top w:val="single" w:color="000000" w:sz="4" w:space="0"/>
              <w:left w:val="single" w:color="000000" w:sz="4" w:space="0"/>
              <w:bottom w:val="single" w:color="000000" w:sz="4" w:space="0"/>
              <w:right w:val="single" w:color="000000" w:sz="4" w:space="0"/>
            </w:tcBorders>
            <w:noWrap/>
            <w:vAlign w:val="center"/>
          </w:tcPr>
          <w:p w14:paraId="3639C5C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50</w:t>
            </w:r>
          </w:p>
        </w:tc>
        <w:tc>
          <w:tcPr>
            <w:tcW w:w="5055" w:type="dxa"/>
            <w:tcBorders>
              <w:top w:val="single" w:color="000000" w:sz="4" w:space="0"/>
              <w:left w:val="single" w:color="000000" w:sz="4" w:space="0"/>
              <w:bottom w:val="single" w:color="000000" w:sz="4" w:space="0"/>
              <w:right w:val="single" w:color="000000" w:sz="4" w:space="0"/>
            </w:tcBorders>
            <w:noWrap/>
            <w:vAlign w:val="center"/>
          </w:tcPr>
          <w:p w14:paraId="6F6C7F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楼层装饰牌</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3EE0A1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463" w:type="dxa"/>
            <w:tcBorders>
              <w:top w:val="single" w:color="000000" w:sz="4" w:space="0"/>
              <w:left w:val="single" w:color="000000" w:sz="4" w:space="0"/>
              <w:bottom w:val="single" w:color="000000" w:sz="4" w:space="0"/>
              <w:right w:val="single" w:color="000000" w:sz="4" w:space="0"/>
            </w:tcBorders>
            <w:noWrap/>
            <w:vAlign w:val="center"/>
          </w:tcPr>
          <w:p w14:paraId="4CBC9F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84 </w:t>
            </w:r>
          </w:p>
        </w:tc>
      </w:tr>
      <w:tr w14:paraId="55DDCF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04" w:type="dxa"/>
            <w:tcBorders>
              <w:top w:val="single" w:color="000000" w:sz="4" w:space="0"/>
              <w:left w:val="single" w:color="000000" w:sz="4" w:space="0"/>
              <w:bottom w:val="single" w:color="000000" w:sz="4" w:space="0"/>
              <w:right w:val="single" w:color="000000" w:sz="4" w:space="0"/>
            </w:tcBorders>
            <w:noWrap/>
            <w:vAlign w:val="center"/>
          </w:tcPr>
          <w:p w14:paraId="1BED58C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51</w:t>
            </w:r>
          </w:p>
        </w:tc>
        <w:tc>
          <w:tcPr>
            <w:tcW w:w="5055" w:type="dxa"/>
            <w:tcBorders>
              <w:top w:val="single" w:color="000000" w:sz="4" w:space="0"/>
              <w:left w:val="single" w:color="000000" w:sz="4" w:space="0"/>
              <w:bottom w:val="single" w:color="000000" w:sz="4" w:space="0"/>
              <w:right w:val="single" w:color="000000" w:sz="4" w:space="0"/>
            </w:tcBorders>
            <w:noWrap/>
            <w:vAlign w:val="center"/>
          </w:tcPr>
          <w:p w14:paraId="327185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导视图</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0B3C50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463" w:type="dxa"/>
            <w:tcBorders>
              <w:top w:val="single" w:color="000000" w:sz="4" w:space="0"/>
              <w:left w:val="single" w:color="000000" w:sz="4" w:space="0"/>
              <w:bottom w:val="single" w:color="000000" w:sz="4" w:space="0"/>
              <w:right w:val="single" w:color="000000" w:sz="4" w:space="0"/>
            </w:tcBorders>
            <w:noWrap/>
            <w:vAlign w:val="center"/>
          </w:tcPr>
          <w:p w14:paraId="58312107">
            <w:pPr>
              <w:keepNext w:val="0"/>
              <w:keepLines w:val="0"/>
              <w:widowControl/>
              <w:suppressLineNumbers w:val="0"/>
              <w:jc w:val="center"/>
              <w:textAlignment w:val="center"/>
              <w:rPr>
                <w:rFonts w:hint="eastAsia" w:ascii="宋体" w:hAnsi="宋体" w:eastAsia="宋体" w:cs="宋体"/>
                <w:i w:val="0"/>
                <w:iCs w:val="0"/>
                <w:color w:val="FF0000"/>
                <w:sz w:val="22"/>
                <w:szCs w:val="22"/>
                <w:u w:val="none"/>
              </w:rPr>
            </w:pPr>
            <w:r>
              <w:rPr>
                <w:rFonts w:hint="eastAsia" w:ascii="宋体" w:hAnsi="宋体" w:eastAsia="宋体" w:cs="宋体"/>
                <w:i w:val="0"/>
                <w:iCs w:val="0"/>
                <w:color w:val="FF0000"/>
                <w:kern w:val="0"/>
                <w:sz w:val="22"/>
                <w:szCs w:val="22"/>
                <w:u w:val="none"/>
                <w:lang w:val="en-US" w:eastAsia="zh-CN" w:bidi="ar"/>
              </w:rPr>
              <w:t xml:space="preserve">1 </w:t>
            </w:r>
          </w:p>
        </w:tc>
      </w:tr>
      <w:tr w14:paraId="76D06E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 w:hRule="atLeast"/>
          <w:jc w:val="center"/>
        </w:trPr>
        <w:tc>
          <w:tcPr>
            <w:tcW w:w="804" w:type="dxa"/>
            <w:tcBorders>
              <w:top w:val="single" w:color="000000" w:sz="4" w:space="0"/>
              <w:left w:val="single" w:color="000000" w:sz="4" w:space="0"/>
              <w:bottom w:val="single" w:color="000000" w:sz="4" w:space="0"/>
              <w:right w:val="single" w:color="000000" w:sz="4" w:space="0"/>
            </w:tcBorders>
            <w:noWrap/>
            <w:vAlign w:val="center"/>
          </w:tcPr>
          <w:p w14:paraId="2BF9C5F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52</w:t>
            </w:r>
          </w:p>
        </w:tc>
        <w:tc>
          <w:tcPr>
            <w:tcW w:w="5055" w:type="dxa"/>
            <w:tcBorders>
              <w:top w:val="single" w:color="000000" w:sz="4" w:space="0"/>
              <w:left w:val="single" w:color="000000" w:sz="4" w:space="0"/>
              <w:bottom w:val="single" w:color="000000" w:sz="4" w:space="0"/>
              <w:right w:val="single" w:color="000000" w:sz="4" w:space="0"/>
            </w:tcBorders>
            <w:noWrap/>
            <w:vAlign w:val="center"/>
          </w:tcPr>
          <w:p w14:paraId="3ED013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路名牌</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0CED72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463" w:type="dxa"/>
            <w:tcBorders>
              <w:top w:val="single" w:color="000000" w:sz="4" w:space="0"/>
              <w:left w:val="single" w:color="000000" w:sz="4" w:space="0"/>
              <w:bottom w:val="single" w:color="000000" w:sz="4" w:space="0"/>
              <w:right w:val="single" w:color="000000" w:sz="4" w:space="0"/>
            </w:tcBorders>
            <w:noWrap/>
            <w:vAlign w:val="center"/>
          </w:tcPr>
          <w:p w14:paraId="387BB7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 </w:t>
            </w:r>
          </w:p>
        </w:tc>
      </w:tr>
      <w:tr w14:paraId="2672F9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7" w:hRule="atLeast"/>
          <w:jc w:val="center"/>
        </w:trPr>
        <w:tc>
          <w:tcPr>
            <w:tcW w:w="804" w:type="dxa"/>
            <w:tcBorders>
              <w:top w:val="single" w:color="000000" w:sz="4" w:space="0"/>
              <w:left w:val="single" w:color="000000" w:sz="4" w:space="0"/>
              <w:bottom w:val="single" w:color="000000" w:sz="4" w:space="0"/>
              <w:right w:val="single" w:color="000000" w:sz="4" w:space="0"/>
            </w:tcBorders>
            <w:noWrap/>
            <w:vAlign w:val="center"/>
          </w:tcPr>
          <w:p w14:paraId="7F477BD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53</w:t>
            </w:r>
          </w:p>
        </w:tc>
        <w:tc>
          <w:tcPr>
            <w:tcW w:w="5055" w:type="dxa"/>
            <w:tcBorders>
              <w:top w:val="single" w:color="000000" w:sz="4" w:space="0"/>
              <w:left w:val="single" w:color="000000" w:sz="4" w:space="0"/>
              <w:bottom w:val="single" w:color="000000" w:sz="4" w:space="0"/>
              <w:right w:val="single" w:color="000000" w:sz="4" w:space="0"/>
            </w:tcBorders>
            <w:noWrap/>
            <w:vAlign w:val="center"/>
          </w:tcPr>
          <w:p w14:paraId="61CD1E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路名牌园名牌</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525F97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463" w:type="dxa"/>
            <w:tcBorders>
              <w:top w:val="single" w:color="000000" w:sz="4" w:space="0"/>
              <w:left w:val="single" w:color="000000" w:sz="4" w:space="0"/>
              <w:bottom w:val="single" w:color="000000" w:sz="4" w:space="0"/>
              <w:right w:val="single" w:color="000000" w:sz="4" w:space="0"/>
            </w:tcBorders>
            <w:noWrap/>
            <w:vAlign w:val="center"/>
          </w:tcPr>
          <w:p w14:paraId="7E9FCF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 </w:t>
            </w:r>
          </w:p>
        </w:tc>
      </w:tr>
      <w:tr w14:paraId="1BFA06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jc w:val="center"/>
        </w:trPr>
        <w:tc>
          <w:tcPr>
            <w:tcW w:w="804" w:type="dxa"/>
            <w:tcBorders>
              <w:top w:val="single" w:color="000000" w:sz="4" w:space="0"/>
              <w:left w:val="single" w:color="000000" w:sz="4" w:space="0"/>
              <w:bottom w:val="single" w:color="000000" w:sz="4" w:space="0"/>
              <w:right w:val="single" w:color="000000" w:sz="4" w:space="0"/>
            </w:tcBorders>
            <w:noWrap/>
            <w:vAlign w:val="center"/>
          </w:tcPr>
          <w:p w14:paraId="2FD302B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54</w:t>
            </w:r>
          </w:p>
        </w:tc>
        <w:tc>
          <w:tcPr>
            <w:tcW w:w="5055" w:type="dxa"/>
            <w:tcBorders>
              <w:top w:val="single" w:color="000000" w:sz="4" w:space="0"/>
              <w:left w:val="single" w:color="000000" w:sz="4" w:space="0"/>
              <w:bottom w:val="single" w:color="000000" w:sz="4" w:space="0"/>
              <w:right w:val="single" w:color="000000" w:sz="4" w:space="0"/>
            </w:tcBorders>
            <w:noWrap/>
            <w:vAlign w:val="center"/>
          </w:tcPr>
          <w:p w14:paraId="5D04A0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科室牌</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46117C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463" w:type="dxa"/>
            <w:tcBorders>
              <w:top w:val="single" w:color="000000" w:sz="4" w:space="0"/>
              <w:left w:val="single" w:color="000000" w:sz="4" w:space="0"/>
              <w:bottom w:val="single" w:color="000000" w:sz="4" w:space="0"/>
              <w:right w:val="single" w:color="000000" w:sz="4" w:space="0"/>
            </w:tcBorders>
            <w:noWrap/>
            <w:vAlign w:val="center"/>
          </w:tcPr>
          <w:p w14:paraId="0B6939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240 </w:t>
            </w:r>
          </w:p>
        </w:tc>
      </w:tr>
      <w:tr w14:paraId="1AF853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 w:hRule="atLeast"/>
          <w:jc w:val="center"/>
        </w:trPr>
        <w:tc>
          <w:tcPr>
            <w:tcW w:w="804" w:type="dxa"/>
            <w:tcBorders>
              <w:top w:val="single" w:color="000000" w:sz="4" w:space="0"/>
              <w:left w:val="single" w:color="000000" w:sz="4" w:space="0"/>
              <w:bottom w:val="single" w:color="000000" w:sz="4" w:space="0"/>
              <w:right w:val="single" w:color="000000" w:sz="4" w:space="0"/>
            </w:tcBorders>
            <w:noWrap/>
            <w:vAlign w:val="center"/>
          </w:tcPr>
          <w:p w14:paraId="343F5B9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55</w:t>
            </w:r>
          </w:p>
        </w:tc>
        <w:tc>
          <w:tcPr>
            <w:tcW w:w="5055" w:type="dxa"/>
            <w:tcBorders>
              <w:top w:val="single" w:color="000000" w:sz="4" w:space="0"/>
              <w:left w:val="single" w:color="000000" w:sz="4" w:space="0"/>
              <w:bottom w:val="single" w:color="000000" w:sz="4" w:space="0"/>
              <w:right w:val="single" w:color="000000" w:sz="4" w:space="0"/>
            </w:tcBorders>
            <w:noWrap/>
            <w:vAlign w:val="center"/>
          </w:tcPr>
          <w:p w14:paraId="64D66A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围墙广告牌</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043322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463" w:type="dxa"/>
            <w:tcBorders>
              <w:top w:val="single" w:color="000000" w:sz="4" w:space="0"/>
              <w:left w:val="single" w:color="000000" w:sz="4" w:space="0"/>
              <w:bottom w:val="single" w:color="000000" w:sz="4" w:space="0"/>
              <w:right w:val="single" w:color="000000" w:sz="4" w:space="0"/>
            </w:tcBorders>
            <w:noWrap/>
            <w:vAlign w:val="center"/>
          </w:tcPr>
          <w:p w14:paraId="22CA86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40 </w:t>
            </w:r>
          </w:p>
        </w:tc>
      </w:tr>
      <w:tr w14:paraId="31CB35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jc w:val="center"/>
        </w:trPr>
        <w:tc>
          <w:tcPr>
            <w:tcW w:w="804" w:type="dxa"/>
            <w:tcBorders>
              <w:top w:val="single" w:color="000000" w:sz="4" w:space="0"/>
              <w:left w:val="single" w:color="000000" w:sz="4" w:space="0"/>
              <w:bottom w:val="single" w:color="000000" w:sz="4" w:space="0"/>
              <w:right w:val="single" w:color="000000" w:sz="4" w:space="0"/>
            </w:tcBorders>
            <w:noWrap w:val="0"/>
            <w:vAlign w:val="center"/>
          </w:tcPr>
          <w:p w14:paraId="4A1F7B6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56</w:t>
            </w:r>
          </w:p>
        </w:tc>
        <w:tc>
          <w:tcPr>
            <w:tcW w:w="5055" w:type="dxa"/>
            <w:tcBorders>
              <w:top w:val="single" w:color="000000" w:sz="4" w:space="0"/>
              <w:left w:val="single" w:color="000000" w:sz="4" w:space="0"/>
              <w:bottom w:val="single" w:color="000000" w:sz="4" w:space="0"/>
              <w:right w:val="single" w:color="000000" w:sz="4" w:space="0"/>
            </w:tcBorders>
            <w:noWrap w:val="0"/>
            <w:vAlign w:val="center"/>
          </w:tcPr>
          <w:p w14:paraId="3C36C4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班级文化</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前后黑板上方文字和国旗</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1781C2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1463" w:type="dxa"/>
            <w:tcBorders>
              <w:top w:val="single" w:color="000000" w:sz="4" w:space="0"/>
              <w:left w:val="single" w:color="000000" w:sz="4" w:space="0"/>
              <w:bottom w:val="single" w:color="000000" w:sz="4" w:space="0"/>
              <w:right w:val="single" w:color="000000" w:sz="4" w:space="0"/>
            </w:tcBorders>
            <w:noWrap/>
            <w:vAlign w:val="center"/>
          </w:tcPr>
          <w:p w14:paraId="71F414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810 </w:t>
            </w:r>
          </w:p>
        </w:tc>
      </w:tr>
      <w:tr w14:paraId="15E56B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2" w:hRule="atLeast"/>
          <w:jc w:val="center"/>
        </w:trPr>
        <w:tc>
          <w:tcPr>
            <w:tcW w:w="804" w:type="dxa"/>
            <w:tcBorders>
              <w:top w:val="single" w:color="000000" w:sz="4" w:space="0"/>
              <w:left w:val="single" w:color="000000" w:sz="4" w:space="0"/>
              <w:bottom w:val="single" w:color="000000" w:sz="4" w:space="0"/>
              <w:right w:val="single" w:color="000000" w:sz="4" w:space="0"/>
            </w:tcBorders>
            <w:noWrap w:val="0"/>
            <w:vAlign w:val="center"/>
          </w:tcPr>
          <w:p w14:paraId="3486345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57</w:t>
            </w:r>
          </w:p>
        </w:tc>
        <w:tc>
          <w:tcPr>
            <w:tcW w:w="5055" w:type="dxa"/>
            <w:tcBorders>
              <w:top w:val="single" w:color="000000" w:sz="4" w:space="0"/>
              <w:left w:val="single" w:color="000000" w:sz="4" w:space="0"/>
              <w:bottom w:val="single" w:color="000000" w:sz="4" w:space="0"/>
              <w:right w:val="single" w:color="000000" w:sz="4" w:space="0"/>
            </w:tcBorders>
            <w:noWrap w:val="0"/>
            <w:vAlign w:val="center"/>
          </w:tcPr>
          <w:p w14:paraId="6875CD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1.党员示范岗标牌</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7292A7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1463" w:type="dxa"/>
            <w:tcBorders>
              <w:top w:val="single" w:color="000000" w:sz="4" w:space="0"/>
              <w:left w:val="single" w:color="000000" w:sz="4" w:space="0"/>
              <w:bottom w:val="single" w:color="000000" w:sz="4" w:space="0"/>
              <w:right w:val="single" w:color="000000" w:sz="4" w:space="0"/>
            </w:tcBorders>
            <w:noWrap/>
            <w:vAlign w:val="center"/>
          </w:tcPr>
          <w:p w14:paraId="7CCF4A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36 </w:t>
            </w:r>
          </w:p>
        </w:tc>
      </w:tr>
      <w:tr w14:paraId="7870F9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 w:hRule="atLeast"/>
          <w:jc w:val="center"/>
        </w:trPr>
        <w:tc>
          <w:tcPr>
            <w:tcW w:w="804" w:type="dxa"/>
            <w:tcBorders>
              <w:top w:val="single" w:color="000000" w:sz="4" w:space="0"/>
              <w:left w:val="single" w:color="000000" w:sz="4" w:space="0"/>
              <w:bottom w:val="single" w:color="000000" w:sz="4" w:space="0"/>
              <w:right w:val="single" w:color="000000" w:sz="4" w:space="0"/>
            </w:tcBorders>
            <w:noWrap w:val="0"/>
            <w:vAlign w:val="center"/>
          </w:tcPr>
          <w:p w14:paraId="2E9F418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58</w:t>
            </w:r>
          </w:p>
        </w:tc>
        <w:tc>
          <w:tcPr>
            <w:tcW w:w="5055" w:type="dxa"/>
            <w:tcBorders>
              <w:top w:val="single" w:color="000000" w:sz="4" w:space="0"/>
              <w:left w:val="single" w:color="000000" w:sz="4" w:space="0"/>
              <w:bottom w:val="single" w:color="000000" w:sz="4" w:space="0"/>
              <w:right w:val="single" w:color="000000" w:sz="4" w:space="0"/>
            </w:tcBorders>
            <w:noWrap w:val="0"/>
            <w:vAlign w:val="center"/>
          </w:tcPr>
          <w:p w14:paraId="1578C0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2.全员德育岗标牌</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3786D6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1463" w:type="dxa"/>
            <w:tcBorders>
              <w:top w:val="single" w:color="000000" w:sz="4" w:space="0"/>
              <w:left w:val="single" w:color="000000" w:sz="4" w:space="0"/>
              <w:bottom w:val="single" w:color="000000" w:sz="4" w:space="0"/>
              <w:right w:val="single" w:color="000000" w:sz="4" w:space="0"/>
            </w:tcBorders>
            <w:noWrap/>
            <w:vAlign w:val="center"/>
          </w:tcPr>
          <w:p w14:paraId="1CF632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36 </w:t>
            </w:r>
          </w:p>
        </w:tc>
      </w:tr>
      <w:tr w14:paraId="3E67D7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jc w:val="center"/>
        </w:trPr>
        <w:tc>
          <w:tcPr>
            <w:tcW w:w="804" w:type="dxa"/>
            <w:tcBorders>
              <w:top w:val="single" w:color="000000" w:sz="4" w:space="0"/>
              <w:left w:val="single" w:color="000000" w:sz="4" w:space="0"/>
              <w:bottom w:val="single" w:color="000000" w:sz="4" w:space="0"/>
              <w:right w:val="single" w:color="000000" w:sz="4" w:space="0"/>
            </w:tcBorders>
            <w:noWrap w:val="0"/>
            <w:vAlign w:val="center"/>
          </w:tcPr>
          <w:p w14:paraId="64B7FB2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59</w:t>
            </w:r>
          </w:p>
        </w:tc>
        <w:tc>
          <w:tcPr>
            <w:tcW w:w="5055" w:type="dxa"/>
            <w:tcBorders>
              <w:top w:val="single" w:color="000000" w:sz="4" w:space="0"/>
              <w:left w:val="single" w:color="000000" w:sz="4" w:space="0"/>
              <w:bottom w:val="single" w:color="000000" w:sz="4" w:space="0"/>
              <w:right w:val="single" w:color="000000" w:sz="4" w:space="0"/>
            </w:tcBorders>
            <w:noWrap w:val="0"/>
            <w:vAlign w:val="center"/>
          </w:tcPr>
          <w:p w14:paraId="486E9F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3.卫生区信息标牌</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75B42C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1463" w:type="dxa"/>
            <w:tcBorders>
              <w:top w:val="single" w:color="000000" w:sz="4" w:space="0"/>
              <w:left w:val="single" w:color="000000" w:sz="4" w:space="0"/>
              <w:bottom w:val="single" w:color="000000" w:sz="4" w:space="0"/>
              <w:right w:val="single" w:color="000000" w:sz="4" w:space="0"/>
            </w:tcBorders>
            <w:noWrap/>
            <w:vAlign w:val="center"/>
          </w:tcPr>
          <w:p w14:paraId="2C8219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36 </w:t>
            </w:r>
          </w:p>
        </w:tc>
      </w:tr>
      <w:tr w14:paraId="50639C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04" w:type="dxa"/>
            <w:tcBorders>
              <w:top w:val="single" w:color="000000" w:sz="4" w:space="0"/>
              <w:left w:val="single" w:color="000000" w:sz="4" w:space="0"/>
              <w:bottom w:val="single" w:color="000000" w:sz="4" w:space="0"/>
              <w:right w:val="single" w:color="000000" w:sz="4" w:space="0"/>
            </w:tcBorders>
            <w:noWrap/>
            <w:vAlign w:val="center"/>
          </w:tcPr>
          <w:p w14:paraId="5292D55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60</w:t>
            </w:r>
          </w:p>
        </w:tc>
        <w:tc>
          <w:tcPr>
            <w:tcW w:w="5055" w:type="dxa"/>
            <w:tcBorders>
              <w:top w:val="single" w:color="000000" w:sz="4" w:space="0"/>
              <w:left w:val="single" w:color="000000" w:sz="4" w:space="0"/>
              <w:bottom w:val="single" w:color="000000" w:sz="4" w:space="0"/>
              <w:right w:val="single" w:color="000000" w:sz="4" w:space="0"/>
            </w:tcBorders>
            <w:noWrap/>
            <w:vAlign w:val="center"/>
          </w:tcPr>
          <w:p w14:paraId="0C33BE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班级名片</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0B1F98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1463" w:type="dxa"/>
            <w:tcBorders>
              <w:top w:val="single" w:color="000000" w:sz="4" w:space="0"/>
              <w:left w:val="single" w:color="000000" w:sz="4" w:space="0"/>
              <w:bottom w:val="single" w:color="000000" w:sz="4" w:space="0"/>
              <w:right w:val="single" w:color="000000" w:sz="4" w:space="0"/>
            </w:tcBorders>
            <w:noWrap/>
            <w:vAlign w:val="center"/>
          </w:tcPr>
          <w:p w14:paraId="4D610F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90 </w:t>
            </w:r>
          </w:p>
        </w:tc>
      </w:tr>
      <w:tr w14:paraId="04C81E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04" w:type="dxa"/>
            <w:tcBorders>
              <w:top w:val="single" w:color="000000" w:sz="4" w:space="0"/>
              <w:left w:val="single" w:color="000000" w:sz="4" w:space="0"/>
              <w:bottom w:val="single" w:color="000000" w:sz="4" w:space="0"/>
              <w:right w:val="single" w:color="000000" w:sz="4" w:space="0"/>
            </w:tcBorders>
            <w:noWrap/>
            <w:vAlign w:val="center"/>
          </w:tcPr>
          <w:p w14:paraId="7E52D14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61</w:t>
            </w:r>
          </w:p>
        </w:tc>
        <w:tc>
          <w:tcPr>
            <w:tcW w:w="5055" w:type="dxa"/>
            <w:tcBorders>
              <w:top w:val="single" w:color="000000" w:sz="4" w:space="0"/>
              <w:left w:val="single" w:color="000000" w:sz="4" w:space="0"/>
              <w:bottom w:val="single" w:color="000000" w:sz="4" w:space="0"/>
              <w:right w:val="single" w:color="000000" w:sz="4" w:space="0"/>
            </w:tcBorders>
            <w:noWrap/>
            <w:vAlign w:val="center"/>
          </w:tcPr>
          <w:p w14:paraId="3E3B0C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班级公务栏</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21C72D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1463" w:type="dxa"/>
            <w:tcBorders>
              <w:top w:val="single" w:color="000000" w:sz="4" w:space="0"/>
              <w:left w:val="single" w:color="000000" w:sz="4" w:space="0"/>
              <w:bottom w:val="single" w:color="000000" w:sz="4" w:space="0"/>
              <w:right w:val="single" w:color="000000" w:sz="4" w:space="0"/>
            </w:tcBorders>
            <w:noWrap/>
            <w:vAlign w:val="center"/>
          </w:tcPr>
          <w:p w14:paraId="1C4687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90 </w:t>
            </w:r>
          </w:p>
        </w:tc>
      </w:tr>
      <w:tr w14:paraId="7DDBA7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 w:hRule="atLeast"/>
          <w:jc w:val="center"/>
        </w:trPr>
        <w:tc>
          <w:tcPr>
            <w:tcW w:w="804" w:type="dxa"/>
            <w:tcBorders>
              <w:top w:val="single" w:color="000000" w:sz="4" w:space="0"/>
              <w:left w:val="single" w:color="000000" w:sz="4" w:space="0"/>
              <w:bottom w:val="single" w:color="000000" w:sz="4" w:space="0"/>
              <w:right w:val="single" w:color="000000" w:sz="4" w:space="0"/>
            </w:tcBorders>
            <w:noWrap/>
            <w:vAlign w:val="center"/>
          </w:tcPr>
          <w:p w14:paraId="4D6AC81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62</w:t>
            </w:r>
          </w:p>
        </w:tc>
        <w:tc>
          <w:tcPr>
            <w:tcW w:w="5055" w:type="dxa"/>
            <w:tcBorders>
              <w:top w:val="single" w:color="000000" w:sz="4" w:space="0"/>
              <w:left w:val="single" w:color="000000" w:sz="4" w:space="0"/>
              <w:bottom w:val="single" w:color="000000" w:sz="4" w:space="0"/>
              <w:right w:val="single" w:color="000000" w:sz="4" w:space="0"/>
            </w:tcBorders>
            <w:noWrap/>
            <w:vAlign w:val="center"/>
          </w:tcPr>
          <w:p w14:paraId="4B615E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提醒牌</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552834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1463" w:type="dxa"/>
            <w:tcBorders>
              <w:top w:val="single" w:color="000000" w:sz="4" w:space="0"/>
              <w:left w:val="single" w:color="000000" w:sz="4" w:space="0"/>
              <w:bottom w:val="single" w:color="000000" w:sz="4" w:space="0"/>
              <w:right w:val="single" w:color="000000" w:sz="4" w:space="0"/>
            </w:tcBorders>
            <w:noWrap/>
            <w:vAlign w:val="center"/>
          </w:tcPr>
          <w:p w14:paraId="4942E0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482 </w:t>
            </w:r>
          </w:p>
        </w:tc>
      </w:tr>
      <w:tr w14:paraId="4FAB76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2" w:hRule="atLeast"/>
          <w:jc w:val="center"/>
        </w:trPr>
        <w:tc>
          <w:tcPr>
            <w:tcW w:w="804" w:type="dxa"/>
            <w:tcBorders>
              <w:top w:val="single" w:color="000000" w:sz="4" w:space="0"/>
              <w:left w:val="single" w:color="000000" w:sz="4" w:space="0"/>
              <w:bottom w:val="single" w:color="000000" w:sz="4" w:space="0"/>
              <w:right w:val="single" w:color="000000" w:sz="4" w:space="0"/>
            </w:tcBorders>
            <w:noWrap/>
            <w:vAlign w:val="center"/>
          </w:tcPr>
          <w:p w14:paraId="156A39C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63</w:t>
            </w:r>
          </w:p>
        </w:tc>
        <w:tc>
          <w:tcPr>
            <w:tcW w:w="5055" w:type="dxa"/>
            <w:tcBorders>
              <w:top w:val="single" w:color="000000" w:sz="4" w:space="0"/>
              <w:left w:val="single" w:color="000000" w:sz="4" w:space="0"/>
              <w:bottom w:val="single" w:color="000000" w:sz="4" w:space="0"/>
              <w:right w:val="single" w:color="000000" w:sz="4" w:space="0"/>
            </w:tcBorders>
            <w:noWrap/>
            <w:vAlign w:val="center"/>
          </w:tcPr>
          <w:p w14:paraId="733C89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制度牌</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196DD0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1463" w:type="dxa"/>
            <w:tcBorders>
              <w:top w:val="single" w:color="000000" w:sz="4" w:space="0"/>
              <w:left w:val="single" w:color="000000" w:sz="4" w:space="0"/>
              <w:bottom w:val="single" w:color="000000" w:sz="4" w:space="0"/>
              <w:right w:val="single" w:color="000000" w:sz="4" w:space="0"/>
            </w:tcBorders>
            <w:noWrap/>
            <w:vAlign w:val="center"/>
          </w:tcPr>
          <w:p w14:paraId="048811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550 </w:t>
            </w:r>
          </w:p>
        </w:tc>
      </w:tr>
      <w:tr w14:paraId="59B0AF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04" w:type="dxa"/>
            <w:tcBorders>
              <w:top w:val="single" w:color="000000" w:sz="4" w:space="0"/>
              <w:left w:val="single" w:color="000000" w:sz="4" w:space="0"/>
              <w:bottom w:val="single" w:color="000000" w:sz="4" w:space="0"/>
              <w:right w:val="single" w:color="000000" w:sz="4" w:space="0"/>
            </w:tcBorders>
            <w:noWrap/>
            <w:vAlign w:val="center"/>
          </w:tcPr>
          <w:p w14:paraId="38D97FA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64</w:t>
            </w:r>
          </w:p>
        </w:tc>
        <w:tc>
          <w:tcPr>
            <w:tcW w:w="5055" w:type="dxa"/>
            <w:tcBorders>
              <w:top w:val="single" w:color="000000" w:sz="4" w:space="0"/>
              <w:left w:val="single" w:color="000000" w:sz="4" w:space="0"/>
              <w:bottom w:val="single" w:color="000000" w:sz="4" w:space="0"/>
              <w:right w:val="single" w:color="000000" w:sz="4" w:space="0"/>
            </w:tcBorders>
            <w:noWrap/>
            <w:vAlign w:val="center"/>
          </w:tcPr>
          <w:p w14:paraId="0B5EB7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东门南侧宣传栏</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65229B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463" w:type="dxa"/>
            <w:tcBorders>
              <w:top w:val="single" w:color="000000" w:sz="4" w:space="0"/>
              <w:left w:val="single" w:color="000000" w:sz="4" w:space="0"/>
              <w:bottom w:val="single" w:color="000000" w:sz="4" w:space="0"/>
              <w:right w:val="single" w:color="000000" w:sz="4" w:space="0"/>
            </w:tcBorders>
            <w:noWrap/>
            <w:vAlign w:val="center"/>
          </w:tcPr>
          <w:p w14:paraId="034F28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 </w:t>
            </w:r>
          </w:p>
        </w:tc>
      </w:tr>
      <w:tr w14:paraId="2C0B7E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04" w:type="dxa"/>
            <w:tcBorders>
              <w:top w:val="single" w:color="000000" w:sz="4" w:space="0"/>
              <w:left w:val="single" w:color="000000" w:sz="4" w:space="0"/>
              <w:bottom w:val="single" w:color="000000" w:sz="4" w:space="0"/>
              <w:right w:val="single" w:color="000000" w:sz="4" w:space="0"/>
            </w:tcBorders>
            <w:noWrap/>
            <w:vAlign w:val="center"/>
          </w:tcPr>
          <w:p w14:paraId="21EA449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65</w:t>
            </w:r>
          </w:p>
        </w:tc>
        <w:tc>
          <w:tcPr>
            <w:tcW w:w="5055" w:type="dxa"/>
            <w:tcBorders>
              <w:top w:val="single" w:color="000000" w:sz="4" w:space="0"/>
              <w:left w:val="single" w:color="000000" w:sz="4" w:space="0"/>
              <w:bottom w:val="single" w:color="000000" w:sz="4" w:space="0"/>
              <w:right w:val="single" w:color="000000" w:sz="4" w:space="0"/>
            </w:tcBorders>
            <w:noWrap/>
            <w:vAlign w:val="center"/>
          </w:tcPr>
          <w:p w14:paraId="7CCCAC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阅览室东面宣传栏</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7C0D85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463" w:type="dxa"/>
            <w:tcBorders>
              <w:top w:val="single" w:color="000000" w:sz="4" w:space="0"/>
              <w:left w:val="single" w:color="000000" w:sz="4" w:space="0"/>
              <w:bottom w:val="single" w:color="000000" w:sz="4" w:space="0"/>
              <w:right w:val="single" w:color="000000" w:sz="4" w:space="0"/>
            </w:tcBorders>
            <w:noWrap/>
            <w:vAlign w:val="center"/>
          </w:tcPr>
          <w:p w14:paraId="2F5872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 </w:t>
            </w:r>
          </w:p>
        </w:tc>
      </w:tr>
      <w:tr w14:paraId="327391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04" w:type="dxa"/>
            <w:tcBorders>
              <w:top w:val="single" w:color="000000" w:sz="4" w:space="0"/>
              <w:left w:val="single" w:color="000000" w:sz="4" w:space="0"/>
              <w:bottom w:val="single" w:color="000000" w:sz="4" w:space="0"/>
              <w:right w:val="single" w:color="000000" w:sz="4" w:space="0"/>
            </w:tcBorders>
            <w:noWrap/>
            <w:vAlign w:val="center"/>
          </w:tcPr>
          <w:p w14:paraId="6A8C82D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66</w:t>
            </w:r>
          </w:p>
        </w:tc>
        <w:tc>
          <w:tcPr>
            <w:tcW w:w="5055" w:type="dxa"/>
            <w:tcBorders>
              <w:top w:val="single" w:color="000000" w:sz="4" w:space="0"/>
              <w:left w:val="single" w:color="000000" w:sz="4" w:space="0"/>
              <w:bottom w:val="single" w:color="000000" w:sz="4" w:space="0"/>
              <w:right w:val="single" w:color="000000" w:sz="4" w:space="0"/>
            </w:tcBorders>
            <w:noWrap/>
            <w:vAlign w:val="center"/>
          </w:tcPr>
          <w:p w14:paraId="2C3D63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南门宣传栏</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0DF572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463" w:type="dxa"/>
            <w:tcBorders>
              <w:top w:val="single" w:color="000000" w:sz="4" w:space="0"/>
              <w:left w:val="single" w:color="000000" w:sz="4" w:space="0"/>
              <w:bottom w:val="single" w:color="000000" w:sz="4" w:space="0"/>
              <w:right w:val="single" w:color="000000" w:sz="4" w:space="0"/>
            </w:tcBorders>
            <w:noWrap/>
            <w:vAlign w:val="center"/>
          </w:tcPr>
          <w:p w14:paraId="0E7EAE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 </w:t>
            </w:r>
          </w:p>
        </w:tc>
      </w:tr>
      <w:tr w14:paraId="5F78A6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5" w:hRule="atLeast"/>
          <w:jc w:val="center"/>
        </w:trPr>
        <w:tc>
          <w:tcPr>
            <w:tcW w:w="804" w:type="dxa"/>
            <w:tcBorders>
              <w:top w:val="single" w:color="000000" w:sz="4" w:space="0"/>
              <w:left w:val="single" w:color="000000" w:sz="4" w:space="0"/>
              <w:bottom w:val="single" w:color="000000" w:sz="4" w:space="0"/>
              <w:right w:val="single" w:color="000000" w:sz="4" w:space="0"/>
            </w:tcBorders>
            <w:noWrap/>
            <w:vAlign w:val="center"/>
          </w:tcPr>
          <w:p w14:paraId="213BD71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67</w:t>
            </w:r>
          </w:p>
        </w:tc>
        <w:tc>
          <w:tcPr>
            <w:tcW w:w="5055" w:type="dxa"/>
            <w:tcBorders>
              <w:top w:val="single" w:color="000000" w:sz="4" w:space="0"/>
              <w:left w:val="single" w:color="000000" w:sz="4" w:space="0"/>
              <w:bottom w:val="single" w:color="000000" w:sz="4" w:space="0"/>
              <w:right w:val="single" w:color="000000" w:sz="4" w:space="0"/>
            </w:tcBorders>
            <w:noWrap/>
            <w:vAlign w:val="center"/>
          </w:tcPr>
          <w:p w14:paraId="2B8565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党建室（文化墙）</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489CB9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463" w:type="dxa"/>
            <w:tcBorders>
              <w:top w:val="single" w:color="000000" w:sz="4" w:space="0"/>
              <w:left w:val="single" w:color="000000" w:sz="4" w:space="0"/>
              <w:bottom w:val="single" w:color="000000" w:sz="4" w:space="0"/>
              <w:right w:val="single" w:color="000000" w:sz="4" w:space="0"/>
            </w:tcBorders>
            <w:noWrap/>
            <w:vAlign w:val="center"/>
          </w:tcPr>
          <w:p w14:paraId="15C199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 </w:t>
            </w:r>
          </w:p>
        </w:tc>
      </w:tr>
      <w:tr w14:paraId="52913E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5" w:hRule="atLeast"/>
          <w:jc w:val="center"/>
        </w:trPr>
        <w:tc>
          <w:tcPr>
            <w:tcW w:w="804" w:type="dxa"/>
            <w:tcBorders>
              <w:top w:val="single" w:color="000000" w:sz="4" w:space="0"/>
              <w:left w:val="single" w:color="000000" w:sz="4" w:space="0"/>
              <w:bottom w:val="single" w:color="000000" w:sz="4" w:space="0"/>
              <w:right w:val="single" w:color="000000" w:sz="4" w:space="0"/>
            </w:tcBorders>
            <w:noWrap/>
            <w:vAlign w:val="center"/>
          </w:tcPr>
          <w:p w14:paraId="18B52C3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68</w:t>
            </w:r>
          </w:p>
        </w:tc>
        <w:tc>
          <w:tcPr>
            <w:tcW w:w="5055" w:type="dxa"/>
            <w:tcBorders>
              <w:top w:val="single" w:color="000000" w:sz="4" w:space="0"/>
              <w:left w:val="single" w:color="000000" w:sz="4" w:space="0"/>
              <w:bottom w:val="single" w:color="000000" w:sz="4" w:space="0"/>
              <w:right w:val="single" w:color="000000" w:sz="4" w:space="0"/>
            </w:tcBorders>
            <w:noWrap/>
            <w:vAlign w:val="center"/>
          </w:tcPr>
          <w:p w14:paraId="40A744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党徽</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3E96CE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463" w:type="dxa"/>
            <w:tcBorders>
              <w:top w:val="single" w:color="000000" w:sz="4" w:space="0"/>
              <w:left w:val="single" w:color="000000" w:sz="4" w:space="0"/>
              <w:bottom w:val="single" w:color="000000" w:sz="4" w:space="0"/>
              <w:right w:val="single" w:color="000000" w:sz="4" w:space="0"/>
            </w:tcBorders>
            <w:noWrap/>
            <w:vAlign w:val="center"/>
          </w:tcPr>
          <w:p w14:paraId="188714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 </w:t>
            </w:r>
          </w:p>
        </w:tc>
      </w:tr>
      <w:tr w14:paraId="033E34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 w:hRule="atLeast"/>
          <w:jc w:val="center"/>
        </w:trPr>
        <w:tc>
          <w:tcPr>
            <w:tcW w:w="804" w:type="dxa"/>
            <w:tcBorders>
              <w:top w:val="single" w:color="000000" w:sz="4" w:space="0"/>
              <w:left w:val="single" w:color="000000" w:sz="4" w:space="0"/>
              <w:bottom w:val="single" w:color="000000" w:sz="4" w:space="0"/>
              <w:right w:val="single" w:color="000000" w:sz="4" w:space="0"/>
            </w:tcBorders>
            <w:noWrap/>
            <w:vAlign w:val="center"/>
          </w:tcPr>
          <w:p w14:paraId="23D4294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69</w:t>
            </w:r>
          </w:p>
        </w:tc>
        <w:tc>
          <w:tcPr>
            <w:tcW w:w="5055" w:type="dxa"/>
            <w:tcBorders>
              <w:top w:val="single" w:color="000000" w:sz="4" w:space="0"/>
              <w:left w:val="single" w:color="000000" w:sz="4" w:space="0"/>
              <w:bottom w:val="single" w:color="000000" w:sz="4" w:space="0"/>
              <w:right w:val="single" w:color="000000" w:sz="4" w:space="0"/>
            </w:tcBorders>
            <w:noWrap/>
            <w:vAlign w:val="center"/>
          </w:tcPr>
          <w:p w14:paraId="7A847A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篮球馆</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514252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463" w:type="dxa"/>
            <w:tcBorders>
              <w:top w:val="single" w:color="000000" w:sz="4" w:space="0"/>
              <w:left w:val="single" w:color="000000" w:sz="4" w:space="0"/>
              <w:bottom w:val="single" w:color="000000" w:sz="4" w:space="0"/>
              <w:right w:val="single" w:color="000000" w:sz="4" w:space="0"/>
            </w:tcBorders>
            <w:noWrap/>
            <w:vAlign w:val="center"/>
          </w:tcPr>
          <w:p w14:paraId="45A6D6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 </w:t>
            </w:r>
          </w:p>
        </w:tc>
      </w:tr>
      <w:tr w14:paraId="120696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 w:hRule="atLeast"/>
          <w:jc w:val="center"/>
        </w:trPr>
        <w:tc>
          <w:tcPr>
            <w:tcW w:w="804" w:type="dxa"/>
            <w:tcBorders>
              <w:top w:val="single" w:color="000000" w:sz="4" w:space="0"/>
              <w:left w:val="single" w:color="000000" w:sz="4" w:space="0"/>
              <w:bottom w:val="single" w:color="000000" w:sz="4" w:space="0"/>
              <w:right w:val="single" w:color="000000" w:sz="4" w:space="0"/>
            </w:tcBorders>
            <w:noWrap/>
            <w:vAlign w:val="center"/>
          </w:tcPr>
          <w:p w14:paraId="5A0DBA0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70</w:t>
            </w:r>
          </w:p>
        </w:tc>
        <w:tc>
          <w:tcPr>
            <w:tcW w:w="5055" w:type="dxa"/>
            <w:tcBorders>
              <w:top w:val="single" w:color="000000" w:sz="4" w:space="0"/>
              <w:left w:val="single" w:color="000000" w:sz="4" w:space="0"/>
              <w:bottom w:val="single" w:color="000000" w:sz="4" w:space="0"/>
              <w:right w:val="single" w:color="000000" w:sz="4" w:space="0"/>
            </w:tcBorders>
            <w:noWrap/>
            <w:vAlign w:val="center"/>
          </w:tcPr>
          <w:p w14:paraId="5EE58C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食堂文化墙</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51EC95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463" w:type="dxa"/>
            <w:tcBorders>
              <w:top w:val="single" w:color="000000" w:sz="4" w:space="0"/>
              <w:left w:val="single" w:color="000000" w:sz="4" w:space="0"/>
              <w:bottom w:val="single" w:color="000000" w:sz="4" w:space="0"/>
              <w:right w:val="single" w:color="000000" w:sz="4" w:space="0"/>
            </w:tcBorders>
            <w:noWrap/>
            <w:vAlign w:val="center"/>
          </w:tcPr>
          <w:p w14:paraId="2E1EE0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 </w:t>
            </w:r>
          </w:p>
        </w:tc>
      </w:tr>
      <w:tr w14:paraId="46C674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04" w:type="dxa"/>
            <w:tcBorders>
              <w:top w:val="single" w:color="000000" w:sz="4" w:space="0"/>
              <w:left w:val="single" w:color="000000" w:sz="4" w:space="0"/>
              <w:bottom w:val="single" w:color="000000" w:sz="4" w:space="0"/>
              <w:right w:val="single" w:color="000000" w:sz="4" w:space="0"/>
            </w:tcBorders>
            <w:noWrap/>
            <w:vAlign w:val="center"/>
          </w:tcPr>
          <w:p w14:paraId="6CBBBFD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71</w:t>
            </w:r>
          </w:p>
        </w:tc>
        <w:tc>
          <w:tcPr>
            <w:tcW w:w="5055" w:type="dxa"/>
            <w:tcBorders>
              <w:top w:val="single" w:color="000000" w:sz="4" w:space="0"/>
              <w:left w:val="single" w:color="000000" w:sz="4" w:space="0"/>
              <w:bottom w:val="single" w:color="000000" w:sz="4" w:space="0"/>
              <w:right w:val="single" w:color="000000" w:sz="4" w:space="0"/>
            </w:tcBorders>
            <w:noWrap/>
            <w:vAlign w:val="center"/>
          </w:tcPr>
          <w:p w14:paraId="143537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食堂灯箱</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1A2C2E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463" w:type="dxa"/>
            <w:tcBorders>
              <w:top w:val="single" w:color="000000" w:sz="4" w:space="0"/>
              <w:left w:val="single" w:color="000000" w:sz="4" w:space="0"/>
              <w:bottom w:val="single" w:color="000000" w:sz="4" w:space="0"/>
              <w:right w:val="single" w:color="000000" w:sz="4" w:space="0"/>
            </w:tcBorders>
            <w:noWrap/>
            <w:vAlign w:val="center"/>
          </w:tcPr>
          <w:p w14:paraId="6B24E0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35 </w:t>
            </w:r>
          </w:p>
        </w:tc>
      </w:tr>
      <w:tr w14:paraId="295F16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5" w:hRule="atLeast"/>
          <w:jc w:val="center"/>
        </w:trPr>
        <w:tc>
          <w:tcPr>
            <w:tcW w:w="804" w:type="dxa"/>
            <w:tcBorders>
              <w:top w:val="single" w:color="000000" w:sz="4" w:space="0"/>
              <w:left w:val="single" w:color="000000" w:sz="4" w:space="0"/>
              <w:bottom w:val="single" w:color="000000" w:sz="4" w:space="0"/>
              <w:right w:val="single" w:color="000000" w:sz="4" w:space="0"/>
            </w:tcBorders>
            <w:noWrap w:val="0"/>
            <w:vAlign w:val="center"/>
          </w:tcPr>
          <w:p w14:paraId="719DE89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72</w:t>
            </w:r>
          </w:p>
        </w:tc>
        <w:tc>
          <w:tcPr>
            <w:tcW w:w="5055" w:type="dxa"/>
            <w:tcBorders>
              <w:top w:val="single" w:color="000000" w:sz="4" w:space="0"/>
              <w:left w:val="single" w:color="000000" w:sz="4" w:space="0"/>
              <w:bottom w:val="single" w:color="000000" w:sz="4" w:space="0"/>
              <w:right w:val="single" w:color="000000" w:sz="4" w:space="0"/>
            </w:tcBorders>
            <w:noWrap w:val="0"/>
            <w:vAlign w:val="center"/>
          </w:tcPr>
          <w:p w14:paraId="26D26F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垃圾房</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6ED047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463" w:type="dxa"/>
            <w:tcBorders>
              <w:top w:val="single" w:color="000000" w:sz="4" w:space="0"/>
              <w:left w:val="single" w:color="000000" w:sz="4" w:space="0"/>
              <w:bottom w:val="single" w:color="000000" w:sz="4" w:space="0"/>
              <w:right w:val="single" w:color="000000" w:sz="4" w:space="0"/>
            </w:tcBorders>
            <w:noWrap/>
            <w:vAlign w:val="center"/>
          </w:tcPr>
          <w:p w14:paraId="361F62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3.00 </w:t>
            </w:r>
          </w:p>
        </w:tc>
      </w:tr>
    </w:tbl>
    <w:p w14:paraId="1418BA63">
      <w:pPr>
        <w:pStyle w:val="9"/>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Style w:val="4"/>
          <w:rFonts w:hint="eastAsia" w:ascii="宋体" w:hAnsi="宋体" w:eastAsia="宋体" w:cs="宋体"/>
          <w:b w:val="0"/>
          <w:bCs w:val="0"/>
          <w:color w:val="000000"/>
          <w:kern w:val="2"/>
          <w:sz w:val="24"/>
          <w:szCs w:val="24"/>
          <w:highlight w:val="none"/>
        </w:rPr>
      </w:pPr>
      <w:r>
        <w:rPr>
          <w:rStyle w:val="4"/>
          <w:rFonts w:hint="eastAsia" w:ascii="宋体" w:hAnsi="宋体" w:eastAsia="宋体" w:cs="宋体"/>
          <w:b w:val="0"/>
          <w:bCs w:val="0"/>
          <w:color w:val="000000"/>
          <w:kern w:val="0"/>
          <w:sz w:val="24"/>
          <w:szCs w:val="24"/>
          <w:lang w:val="en-US" w:eastAsia="zh-CN"/>
        </w:rPr>
        <w:t>1、</w:t>
      </w:r>
      <w:r>
        <w:rPr>
          <w:rStyle w:val="4"/>
          <w:rFonts w:hint="eastAsia" w:ascii="宋体" w:hAnsi="宋体" w:eastAsia="宋体" w:cs="宋体"/>
          <w:b w:val="0"/>
          <w:bCs w:val="0"/>
          <w:color w:val="000000"/>
          <w:kern w:val="2"/>
          <w:sz w:val="24"/>
          <w:szCs w:val="24"/>
          <w:highlight w:val="none"/>
          <w:lang w:val="en-US" w:eastAsia="zh-CN" w:bidi="ar-SA"/>
        </w:rPr>
        <w:t>《</w:t>
      </w:r>
      <w:r>
        <w:rPr>
          <w:rFonts w:hint="eastAsia" w:ascii="宋体" w:hAnsi="宋体"/>
          <w:b w:val="0"/>
          <w:bCs w:val="0"/>
          <w:color w:val="auto"/>
          <w:sz w:val="24"/>
          <w:szCs w:val="24"/>
          <w:highlight w:val="none"/>
        </w:rPr>
        <w:t>采购</w:t>
      </w:r>
      <w:r>
        <w:rPr>
          <w:rFonts w:ascii="宋体" w:hAnsi="宋体"/>
          <w:b w:val="0"/>
          <w:bCs w:val="0"/>
          <w:color w:val="auto"/>
          <w:sz w:val="24"/>
          <w:szCs w:val="24"/>
          <w:highlight w:val="none"/>
        </w:rPr>
        <w:t>标的清单</w:t>
      </w:r>
      <w:r>
        <w:rPr>
          <w:rStyle w:val="4"/>
          <w:rFonts w:hint="eastAsia" w:ascii="宋体" w:hAnsi="宋体" w:eastAsia="宋体" w:cs="宋体"/>
          <w:b w:val="0"/>
          <w:bCs w:val="0"/>
          <w:color w:val="000000"/>
          <w:kern w:val="2"/>
          <w:sz w:val="24"/>
          <w:szCs w:val="24"/>
          <w:highlight w:val="none"/>
          <w:lang w:val="en-US" w:eastAsia="zh-CN" w:bidi="ar-SA"/>
        </w:rPr>
        <w:t>》</w:t>
      </w:r>
      <w:r>
        <w:rPr>
          <w:rStyle w:val="4"/>
          <w:rFonts w:hint="eastAsia" w:ascii="宋体" w:hAnsi="宋体" w:eastAsia="宋体" w:cs="宋体"/>
          <w:b w:val="0"/>
          <w:bCs w:val="0"/>
          <w:color w:val="000000"/>
          <w:kern w:val="2"/>
          <w:sz w:val="24"/>
          <w:szCs w:val="24"/>
          <w:highlight w:val="none"/>
        </w:rPr>
        <w:t>中所有产品包含该</w:t>
      </w:r>
      <w:r>
        <w:rPr>
          <w:rStyle w:val="4"/>
          <w:rFonts w:hint="eastAsia" w:ascii="宋体" w:hAnsi="宋体" w:cs="宋体"/>
          <w:b w:val="0"/>
          <w:bCs w:val="0"/>
          <w:color w:val="000000"/>
          <w:kern w:val="2"/>
          <w:sz w:val="24"/>
          <w:szCs w:val="24"/>
          <w:highlight w:val="none"/>
          <w:lang w:val="en-US" w:eastAsia="zh-CN"/>
        </w:rPr>
        <w:t>产品</w:t>
      </w:r>
      <w:r>
        <w:rPr>
          <w:rStyle w:val="4"/>
          <w:rFonts w:hint="eastAsia" w:ascii="宋体" w:hAnsi="宋体" w:eastAsia="宋体" w:cs="宋体"/>
          <w:b w:val="0"/>
          <w:bCs w:val="0"/>
          <w:color w:val="000000"/>
          <w:kern w:val="2"/>
          <w:sz w:val="24"/>
          <w:szCs w:val="24"/>
          <w:highlight w:val="none"/>
        </w:rPr>
        <w:t>安装和使用必需的辅材、配件，清单中未列出的供应商必须保证</w:t>
      </w:r>
      <w:r>
        <w:rPr>
          <w:rStyle w:val="4"/>
          <w:rFonts w:hint="eastAsia" w:ascii="宋体" w:hAnsi="宋体" w:cs="宋体"/>
          <w:b w:val="0"/>
          <w:bCs w:val="0"/>
          <w:color w:val="000000"/>
          <w:kern w:val="2"/>
          <w:sz w:val="24"/>
          <w:szCs w:val="24"/>
          <w:highlight w:val="none"/>
          <w:lang w:val="en-US" w:eastAsia="zh-CN"/>
        </w:rPr>
        <w:t>产品</w:t>
      </w:r>
      <w:r>
        <w:rPr>
          <w:rStyle w:val="4"/>
          <w:rFonts w:hint="eastAsia" w:ascii="宋体" w:hAnsi="宋体" w:eastAsia="宋体" w:cs="宋体"/>
          <w:b w:val="0"/>
          <w:bCs w:val="0"/>
          <w:color w:val="000000"/>
          <w:kern w:val="2"/>
          <w:sz w:val="24"/>
          <w:szCs w:val="24"/>
          <w:highlight w:val="none"/>
        </w:rPr>
        <w:t>的完整性。</w:t>
      </w:r>
    </w:p>
    <w:p w14:paraId="3A935D50">
      <w:pPr>
        <w:pStyle w:val="11"/>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供应商在编制投标文件时，供应商应依据</w:t>
      </w:r>
      <w:r>
        <w:rPr>
          <w:rStyle w:val="4"/>
          <w:rFonts w:hint="eastAsia" w:ascii="宋体" w:hAnsi="宋体" w:eastAsia="宋体" w:cs="宋体"/>
          <w:b w:val="0"/>
          <w:bCs w:val="0"/>
          <w:color w:val="000000"/>
          <w:kern w:val="2"/>
          <w:sz w:val="24"/>
          <w:szCs w:val="24"/>
          <w:highlight w:val="none"/>
          <w:lang w:val="en-US" w:eastAsia="zh-CN" w:bidi="ar-SA"/>
        </w:rPr>
        <w:t>《</w:t>
      </w:r>
      <w:r>
        <w:rPr>
          <w:rFonts w:hint="eastAsia" w:ascii="宋体" w:hAnsi="宋体"/>
          <w:b w:val="0"/>
          <w:bCs w:val="0"/>
          <w:color w:val="auto"/>
          <w:sz w:val="24"/>
          <w:szCs w:val="24"/>
          <w:highlight w:val="none"/>
        </w:rPr>
        <w:t>采购</w:t>
      </w:r>
      <w:r>
        <w:rPr>
          <w:rFonts w:ascii="宋体" w:hAnsi="宋体"/>
          <w:b w:val="0"/>
          <w:bCs w:val="0"/>
          <w:color w:val="auto"/>
          <w:sz w:val="24"/>
          <w:szCs w:val="24"/>
          <w:highlight w:val="none"/>
        </w:rPr>
        <w:t>标的清单</w:t>
      </w:r>
      <w:r>
        <w:rPr>
          <w:rStyle w:val="4"/>
          <w:rFonts w:hint="eastAsia" w:ascii="宋体" w:hAnsi="宋体" w:eastAsia="宋体" w:cs="宋体"/>
          <w:b w:val="0"/>
          <w:bCs w:val="0"/>
          <w:color w:val="000000"/>
          <w:kern w:val="2"/>
          <w:sz w:val="24"/>
          <w:szCs w:val="24"/>
          <w:highlight w:val="none"/>
          <w:lang w:val="en-US" w:eastAsia="zh-CN" w:bidi="ar-SA"/>
        </w:rPr>
        <w:t>》</w:t>
      </w:r>
      <w:r>
        <w:rPr>
          <w:rFonts w:hint="eastAsia" w:ascii="宋体" w:hAnsi="宋体" w:eastAsia="宋体" w:cs="宋体"/>
          <w:b w:val="0"/>
          <w:bCs w:val="0"/>
          <w:sz w:val="24"/>
          <w:szCs w:val="24"/>
        </w:rPr>
        <w:t>分项进行填报《明细报价表》不得自行增减或改变采购清单数量，否则按无效标处理。</w:t>
      </w:r>
    </w:p>
    <w:p w14:paraId="250AED82">
      <w:pPr>
        <w:pStyle w:val="12"/>
        <w:rPr>
          <w:rFonts w:hint="eastAsia" w:eastAsia="宋体"/>
          <w:lang w:eastAsia="zh-CN"/>
        </w:rPr>
      </w:pP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二</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技术参数</w:t>
      </w:r>
    </w:p>
    <w:tbl>
      <w:tblPr>
        <w:tblStyle w:val="3"/>
        <w:tblpPr w:leftFromText="180" w:rightFromText="180" w:vertAnchor="text" w:horzAnchor="page" w:tblpX="887" w:tblpY="450"/>
        <w:tblOverlap w:val="never"/>
        <w:tblW w:w="1012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89"/>
        <w:gridCol w:w="2415"/>
        <w:gridCol w:w="4935"/>
        <w:gridCol w:w="2189"/>
      </w:tblGrid>
      <w:tr w14:paraId="7A5B0D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40" w:hRule="atLeast"/>
        </w:trPr>
        <w:tc>
          <w:tcPr>
            <w:tcW w:w="589" w:type="dxa"/>
            <w:tcBorders>
              <w:top w:val="single" w:color="000000" w:sz="8" w:space="0"/>
              <w:left w:val="single" w:color="000000" w:sz="4" w:space="0"/>
              <w:bottom w:val="single" w:color="000000" w:sz="4" w:space="0"/>
              <w:right w:val="single" w:color="000000" w:sz="4" w:space="0"/>
            </w:tcBorders>
            <w:noWrap/>
            <w:vAlign w:val="center"/>
          </w:tcPr>
          <w:p w14:paraId="1EE80C1E">
            <w:pPr>
              <w:keepNext w:val="0"/>
              <w:keepLines w:val="0"/>
              <w:widowControl/>
              <w:suppressLineNumbers w:val="0"/>
              <w:jc w:val="center"/>
              <w:textAlignment w:val="center"/>
              <w:rPr>
                <w:rFonts w:hint="default"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序号</w:t>
            </w:r>
          </w:p>
        </w:tc>
        <w:tc>
          <w:tcPr>
            <w:tcW w:w="2415" w:type="dxa"/>
            <w:tcBorders>
              <w:top w:val="single" w:color="000000" w:sz="8" w:space="0"/>
              <w:left w:val="single" w:color="000000" w:sz="4" w:space="0"/>
              <w:bottom w:val="single" w:color="000000" w:sz="4" w:space="0"/>
              <w:right w:val="single" w:color="000000" w:sz="4" w:space="0"/>
            </w:tcBorders>
            <w:noWrap/>
            <w:vAlign w:val="center"/>
          </w:tcPr>
          <w:p w14:paraId="0615AC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标的</w:t>
            </w:r>
            <w:r>
              <w:rPr>
                <w:rFonts w:hint="eastAsia" w:ascii="宋体" w:hAnsi="宋体" w:eastAsia="宋体" w:cs="宋体"/>
                <w:i w:val="0"/>
                <w:iCs w:val="0"/>
                <w:color w:val="000000"/>
                <w:kern w:val="0"/>
                <w:sz w:val="20"/>
                <w:szCs w:val="20"/>
                <w:u w:val="none"/>
                <w:lang w:val="en-US" w:eastAsia="zh-CN" w:bidi="ar"/>
              </w:rPr>
              <w:t>名称</w:t>
            </w:r>
          </w:p>
        </w:tc>
        <w:tc>
          <w:tcPr>
            <w:tcW w:w="4935" w:type="dxa"/>
            <w:tcBorders>
              <w:top w:val="single" w:color="000000" w:sz="8" w:space="0"/>
              <w:left w:val="single" w:color="000000" w:sz="4" w:space="0"/>
              <w:bottom w:val="single" w:color="000000" w:sz="4" w:space="0"/>
              <w:right w:val="single" w:color="000000" w:sz="4" w:space="0"/>
            </w:tcBorders>
            <w:noWrap/>
            <w:vAlign w:val="center"/>
          </w:tcPr>
          <w:p w14:paraId="5A9366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参数</w:t>
            </w:r>
          </w:p>
        </w:tc>
        <w:tc>
          <w:tcPr>
            <w:tcW w:w="2189" w:type="dxa"/>
            <w:tcBorders>
              <w:top w:val="single" w:color="000000" w:sz="8" w:space="0"/>
              <w:left w:val="single" w:color="000000" w:sz="4" w:space="0"/>
              <w:bottom w:val="single" w:color="000000" w:sz="4" w:space="0"/>
              <w:right w:val="single" w:color="000000" w:sz="4" w:space="0"/>
            </w:tcBorders>
            <w:noWrap/>
            <w:vAlign w:val="center"/>
          </w:tcPr>
          <w:p w14:paraId="2C27238B">
            <w:pPr>
              <w:keepNext w:val="0"/>
              <w:keepLines w:val="0"/>
              <w:widowControl/>
              <w:suppressLineNumbers w:val="0"/>
              <w:jc w:val="center"/>
              <w:textAlignment w:val="center"/>
              <w:rPr>
                <w:rFonts w:hint="default" w:ascii="宋体" w:hAnsi="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效果图</w:t>
            </w:r>
          </w:p>
        </w:tc>
      </w:tr>
      <w:tr w14:paraId="22625B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589" w:type="dxa"/>
            <w:tcBorders>
              <w:top w:val="single" w:color="000000" w:sz="4" w:space="0"/>
              <w:left w:val="single" w:color="000000" w:sz="4" w:space="0"/>
              <w:bottom w:val="single" w:color="000000" w:sz="4" w:space="0"/>
              <w:right w:val="single" w:color="000000" w:sz="4" w:space="0"/>
            </w:tcBorders>
            <w:noWrap/>
            <w:vAlign w:val="top"/>
          </w:tcPr>
          <w:p w14:paraId="5CC3B517">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191C7C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行政连廊墙面</w:t>
            </w: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70A9BF5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上半墙12mm厚</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E1级木工板或9mmE</w:t>
            </w:r>
            <w:r>
              <w:rPr>
                <w:rFonts w:hint="eastAsia" w:ascii="宋体" w:hAnsi="宋体" w:cs="宋体"/>
                <w:i w:val="0"/>
                <w:iCs w:val="0"/>
                <w:color w:val="000000"/>
                <w:kern w:val="0"/>
                <w:sz w:val="22"/>
                <w:szCs w:val="22"/>
                <w:u w:val="none"/>
                <w:lang w:val="en-US" w:eastAsia="zh-CN" w:bidi="ar"/>
              </w:rPr>
              <w:t>1</w:t>
            </w:r>
            <w:r>
              <w:rPr>
                <w:rFonts w:hint="eastAsia" w:ascii="宋体" w:hAnsi="宋体" w:eastAsia="宋体" w:cs="宋体"/>
                <w:i w:val="0"/>
                <w:iCs w:val="0"/>
                <w:color w:val="000000"/>
                <w:kern w:val="0"/>
                <w:sz w:val="22"/>
                <w:szCs w:val="22"/>
                <w:u w:val="none"/>
                <w:lang w:val="en-US" w:eastAsia="zh-CN" w:bidi="ar"/>
              </w:rPr>
              <w:t>级多层板找平基础；</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2</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15丝奶黄色铝塑板贴面；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3</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12mm</w:t>
            </w:r>
            <w:r>
              <w:rPr>
                <w:rFonts w:hint="eastAsia" w:ascii="宋体" w:hAnsi="宋体" w:cs="宋体"/>
                <w:i w:val="0"/>
                <w:iCs w:val="0"/>
                <w:color w:val="000000"/>
                <w:kern w:val="0"/>
                <w:sz w:val="22"/>
                <w:szCs w:val="22"/>
                <w:u w:val="none"/>
                <w:lang w:val="en-US" w:eastAsia="zh-CN" w:bidi="ar"/>
              </w:rPr>
              <w:t>厚、</w:t>
            </w:r>
            <w:r>
              <w:rPr>
                <w:rFonts w:hint="eastAsia" w:ascii="宋体" w:hAnsi="宋体" w:eastAsia="宋体" w:cs="宋体"/>
                <w:i w:val="0"/>
                <w:iCs w:val="0"/>
                <w:color w:val="000000"/>
                <w:kern w:val="0"/>
                <w:sz w:val="22"/>
                <w:szCs w:val="22"/>
                <w:u w:val="none"/>
                <w:lang w:val="en-US" w:eastAsia="zh-CN" w:bidi="ar"/>
              </w:rPr>
              <w:t>E1级木工板、龙骨造型外凸200mm；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4</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9mm</w:t>
            </w:r>
            <w:r>
              <w:rPr>
                <w:rFonts w:hint="eastAsia" w:ascii="宋体" w:hAnsi="宋体" w:cs="宋体"/>
                <w:i w:val="0"/>
                <w:iCs w:val="0"/>
                <w:color w:val="000000"/>
                <w:kern w:val="0"/>
                <w:sz w:val="22"/>
                <w:szCs w:val="22"/>
                <w:u w:val="none"/>
                <w:lang w:val="en-US" w:eastAsia="zh-CN" w:bidi="ar"/>
              </w:rPr>
              <w:t>厚、</w:t>
            </w:r>
            <w:r>
              <w:rPr>
                <w:rFonts w:hint="eastAsia" w:ascii="宋体" w:hAnsi="宋体" w:eastAsia="宋体" w:cs="宋体"/>
                <w:i w:val="0"/>
                <w:iCs w:val="0"/>
                <w:color w:val="000000"/>
                <w:kern w:val="0"/>
                <w:sz w:val="22"/>
                <w:szCs w:val="22"/>
                <w:u w:val="none"/>
                <w:lang w:val="en-US" w:eastAsia="zh-CN" w:bidi="ar"/>
              </w:rPr>
              <w:t>E1级木饰面做造型,折弯收边。</w:t>
            </w:r>
          </w:p>
        </w:tc>
        <w:tc>
          <w:tcPr>
            <w:tcW w:w="2189" w:type="dxa"/>
            <w:vMerge w:val="restart"/>
            <w:tcBorders>
              <w:top w:val="single" w:color="000000" w:sz="4" w:space="0"/>
              <w:left w:val="single" w:color="000000" w:sz="4" w:space="0"/>
              <w:right w:val="single" w:color="000000" w:sz="4" w:space="0"/>
            </w:tcBorders>
            <w:noWrap w:val="0"/>
            <w:vAlign w:val="center"/>
          </w:tcPr>
          <w:p w14:paraId="46BA8D41">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lang w:val="en-US" w:eastAsia="zh-CN" w:bidi="ar"/>
              </w:rPr>
            </w:pPr>
            <w:r>
              <w:drawing>
                <wp:inline distT="0" distB="0" distL="114300" distR="114300">
                  <wp:extent cx="1143635" cy="626745"/>
                  <wp:effectExtent l="0" t="0" r="18415" b="190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4"/>
                          <a:stretch>
                            <a:fillRect/>
                          </a:stretch>
                        </pic:blipFill>
                        <pic:spPr>
                          <a:xfrm>
                            <a:off x="0" y="0"/>
                            <a:ext cx="1143635" cy="626745"/>
                          </a:xfrm>
                          <a:prstGeom prst="rect">
                            <a:avLst/>
                          </a:prstGeom>
                          <a:noFill/>
                          <a:ln w="9525">
                            <a:noFill/>
                          </a:ln>
                        </pic:spPr>
                      </pic:pic>
                    </a:graphicData>
                  </a:graphic>
                </wp:inline>
              </w:drawing>
            </w:r>
          </w:p>
        </w:tc>
      </w:tr>
      <w:tr w14:paraId="54BBCA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00" w:hRule="atLeast"/>
        </w:trPr>
        <w:tc>
          <w:tcPr>
            <w:tcW w:w="589" w:type="dxa"/>
            <w:tcBorders>
              <w:top w:val="single" w:color="000000" w:sz="4" w:space="0"/>
              <w:left w:val="single" w:color="000000" w:sz="4" w:space="0"/>
              <w:bottom w:val="single" w:color="000000" w:sz="4" w:space="0"/>
              <w:right w:val="single" w:color="000000" w:sz="4" w:space="0"/>
            </w:tcBorders>
            <w:noWrap/>
            <w:vAlign w:val="top"/>
          </w:tcPr>
          <w:p w14:paraId="6B075F1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032DC6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行政连廊吊顶</w:t>
            </w: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05FCEC52">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 xml:space="preserve">宽50mm*高65mm，0.5mm厚木纹色方通，    </w:t>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#2</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间隔100mm，配套龙骨、辅料。</w:t>
            </w:r>
          </w:p>
        </w:tc>
        <w:tc>
          <w:tcPr>
            <w:tcW w:w="2189" w:type="dxa"/>
            <w:vMerge w:val="continue"/>
            <w:tcBorders>
              <w:left w:val="single" w:color="000000" w:sz="4" w:space="0"/>
              <w:right w:val="single" w:color="000000" w:sz="4" w:space="0"/>
            </w:tcBorders>
            <w:noWrap w:val="0"/>
            <w:vAlign w:val="center"/>
          </w:tcPr>
          <w:p w14:paraId="079C7FA6">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tc>
      </w:tr>
      <w:tr w14:paraId="03D40B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0" w:hRule="atLeast"/>
        </w:trPr>
        <w:tc>
          <w:tcPr>
            <w:tcW w:w="589" w:type="dxa"/>
            <w:tcBorders>
              <w:top w:val="single" w:color="000000" w:sz="4" w:space="0"/>
              <w:left w:val="single" w:color="000000" w:sz="4" w:space="0"/>
              <w:bottom w:val="single" w:color="000000" w:sz="4" w:space="0"/>
              <w:right w:val="single" w:color="000000" w:sz="4" w:space="0"/>
            </w:tcBorders>
            <w:noWrap/>
            <w:vAlign w:val="top"/>
          </w:tcPr>
          <w:p w14:paraId="7ED90AB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15FCDD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行政连廊灯</w:t>
            </w: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197D39F1">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cs="宋体"/>
                <w:b w:val="0"/>
                <w:bCs w:val="0"/>
                <w:i w:val="0"/>
                <w:iCs w:val="0"/>
                <w:color w:val="000000"/>
                <w:sz w:val="24"/>
                <w:szCs w:val="24"/>
                <w:u w:val="none"/>
                <w:lang w:val="en-US" w:eastAsia="zh-CN" w:bidi="ar"/>
              </w:rPr>
              <w:t>1、</w:t>
            </w:r>
            <w:r>
              <w:rPr>
                <w:rFonts w:hint="eastAsia" w:ascii="宋体" w:hAnsi="宋体" w:eastAsia="宋体" w:cs="宋体"/>
                <w:i w:val="0"/>
                <w:iCs w:val="0"/>
                <w:color w:val="000000"/>
                <w:kern w:val="0"/>
                <w:sz w:val="22"/>
                <w:szCs w:val="22"/>
                <w:u w:val="none"/>
                <w:lang w:val="en-US" w:eastAsia="zh-CN" w:bidi="ar"/>
              </w:rPr>
              <w:t>LED平板、长600mm*宽80mm、5000K、15W；</w:t>
            </w:r>
          </w:p>
          <w:p w14:paraId="6EEA52F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cs="宋体"/>
                <w:i w:val="0"/>
                <w:iCs w:val="0"/>
                <w:color w:val="000000"/>
                <w:kern w:val="0"/>
                <w:sz w:val="22"/>
                <w:szCs w:val="22"/>
                <w:u w:val="none"/>
                <w:lang w:val="en-US" w:eastAsia="zh-CN" w:bidi="ar"/>
              </w:rPr>
              <w:t>2、</w:t>
            </w:r>
            <w:r>
              <w:rPr>
                <w:rFonts w:hint="eastAsia" w:ascii="宋体" w:hAnsi="宋体" w:eastAsia="宋体" w:cs="宋体"/>
                <w:i w:val="0"/>
                <w:iCs w:val="0"/>
                <w:color w:val="000000"/>
                <w:kern w:val="0"/>
                <w:sz w:val="22"/>
                <w:szCs w:val="22"/>
                <w:u w:val="none"/>
                <w:lang w:val="en-US" w:eastAsia="zh-CN" w:bidi="ar"/>
              </w:rPr>
              <w:t>黑色边框。</w:t>
            </w:r>
          </w:p>
        </w:tc>
        <w:tc>
          <w:tcPr>
            <w:tcW w:w="2189" w:type="dxa"/>
            <w:vMerge w:val="continue"/>
            <w:tcBorders>
              <w:left w:val="single" w:color="000000" w:sz="4" w:space="0"/>
              <w:right w:val="single" w:color="000000" w:sz="4" w:space="0"/>
            </w:tcBorders>
            <w:noWrap w:val="0"/>
            <w:vAlign w:val="center"/>
          </w:tcPr>
          <w:p w14:paraId="3BC42E2B">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lang w:val="en-US" w:eastAsia="zh-CN" w:bidi="ar"/>
              </w:rPr>
            </w:pPr>
          </w:p>
        </w:tc>
      </w:tr>
      <w:tr w14:paraId="750AD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80" w:hRule="atLeast"/>
        </w:trPr>
        <w:tc>
          <w:tcPr>
            <w:tcW w:w="589" w:type="dxa"/>
            <w:tcBorders>
              <w:top w:val="single" w:color="000000" w:sz="4" w:space="0"/>
              <w:left w:val="single" w:color="000000" w:sz="4" w:space="0"/>
              <w:bottom w:val="single" w:color="000000" w:sz="4" w:space="0"/>
              <w:right w:val="single" w:color="000000" w:sz="4" w:space="0"/>
            </w:tcBorders>
            <w:noWrap/>
            <w:vAlign w:val="top"/>
          </w:tcPr>
          <w:p w14:paraId="0F90035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75AE9C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行政连廊墙面文化类  </w:t>
            </w: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1421094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贴面尺寸690cm*162cm，展10mmPvc；</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2</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雕刻切割、UV丝印纳米艺术漆、图片双层叠加立体呈现；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3</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安装方式：结构胶固定在墙面装饰板上。</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(尺寸根据设计美观要求，可适当调整)设计内容:满足展示，采用现代手法，与学校整体风格统一。</w:t>
            </w:r>
          </w:p>
        </w:tc>
        <w:tc>
          <w:tcPr>
            <w:tcW w:w="2189" w:type="dxa"/>
            <w:vMerge w:val="continue"/>
            <w:tcBorders>
              <w:left w:val="single" w:color="000000" w:sz="4" w:space="0"/>
              <w:right w:val="single" w:color="000000" w:sz="4" w:space="0"/>
            </w:tcBorders>
            <w:noWrap w:val="0"/>
            <w:vAlign w:val="center"/>
          </w:tcPr>
          <w:p w14:paraId="2E2135F9">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lang w:val="en-US" w:eastAsia="zh-CN" w:bidi="ar"/>
              </w:rPr>
            </w:pPr>
          </w:p>
        </w:tc>
      </w:tr>
      <w:tr w14:paraId="6BE41D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50" w:hRule="atLeast"/>
        </w:trPr>
        <w:tc>
          <w:tcPr>
            <w:tcW w:w="589" w:type="dxa"/>
            <w:tcBorders>
              <w:top w:val="single" w:color="000000" w:sz="4" w:space="0"/>
              <w:left w:val="single" w:color="000000" w:sz="4" w:space="0"/>
              <w:bottom w:val="single" w:color="000000" w:sz="4" w:space="0"/>
              <w:right w:val="single" w:color="000000" w:sz="4" w:space="0"/>
            </w:tcBorders>
            <w:noWrap/>
            <w:vAlign w:val="top"/>
          </w:tcPr>
          <w:p w14:paraId="1E29B8B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5</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419B51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行政连廊画框</w:t>
            </w: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0755EC63">
            <w:pPr>
              <w:keepNext w:val="0"/>
              <w:keepLines w:val="0"/>
              <w:widowControl/>
              <w:suppressLineNumbers w:val="0"/>
              <w:jc w:val="left"/>
              <w:textAlignment w:val="center"/>
              <w:rPr>
                <w:rFonts w:hint="eastAsia" w:ascii="宋体" w:hAnsi="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定制：</w:t>
            </w:r>
          </w:p>
          <w:p w14:paraId="1F31AF7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侧边厚度3cm艺术画框展板；90cm*150cm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2</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安装方式：结构胶固定在墙面装饰板上。</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(尺寸根据设计美观要求，可适当调整)设计内容:满足展示，采用现代手法，与学校整体风格统一。</w:t>
            </w:r>
          </w:p>
        </w:tc>
        <w:tc>
          <w:tcPr>
            <w:tcW w:w="2189" w:type="dxa"/>
            <w:vMerge w:val="continue"/>
            <w:tcBorders>
              <w:left w:val="single" w:color="000000" w:sz="4" w:space="0"/>
              <w:bottom w:val="single" w:color="000000" w:sz="4" w:space="0"/>
              <w:right w:val="single" w:color="000000" w:sz="4" w:space="0"/>
            </w:tcBorders>
            <w:noWrap w:val="0"/>
            <w:vAlign w:val="center"/>
          </w:tcPr>
          <w:p w14:paraId="5E343660">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lang w:val="en-US" w:eastAsia="zh-CN" w:bidi="ar"/>
              </w:rPr>
            </w:pPr>
          </w:p>
        </w:tc>
      </w:tr>
      <w:tr w14:paraId="2E67DA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80" w:hRule="atLeast"/>
        </w:trPr>
        <w:tc>
          <w:tcPr>
            <w:tcW w:w="589" w:type="dxa"/>
            <w:tcBorders>
              <w:top w:val="single" w:color="000000" w:sz="4" w:space="0"/>
              <w:left w:val="single" w:color="000000" w:sz="4" w:space="0"/>
              <w:bottom w:val="single" w:color="000000" w:sz="4" w:space="0"/>
              <w:right w:val="single" w:color="000000" w:sz="4" w:space="0"/>
            </w:tcBorders>
            <w:noWrap/>
            <w:vAlign w:val="top"/>
          </w:tcPr>
          <w:p w14:paraId="587C87D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4"/>
                <w:szCs w:val="24"/>
                <w:u w:val="none"/>
                <w:lang w:val="en-US" w:eastAsia="zh-CN" w:bidi="ar"/>
              </w:rPr>
              <w:t>6</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0872B6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科技连廊墙面</w:t>
            </w: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260E134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12mmE1级厚木工板或E1级9mm多层板找平基础；</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2</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15丝奶黄色、蓝色铝塑板贴面。</w:t>
            </w:r>
          </w:p>
        </w:tc>
        <w:tc>
          <w:tcPr>
            <w:tcW w:w="2189" w:type="dxa"/>
            <w:vMerge w:val="restart"/>
            <w:tcBorders>
              <w:top w:val="single" w:color="000000" w:sz="4" w:space="0"/>
              <w:left w:val="single" w:color="000000" w:sz="4" w:space="0"/>
              <w:right w:val="single" w:color="000000" w:sz="4" w:space="0"/>
            </w:tcBorders>
            <w:noWrap w:val="0"/>
            <w:vAlign w:val="center"/>
          </w:tcPr>
          <w:p w14:paraId="12E4CB25">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lang w:val="en-US" w:eastAsia="zh-CN" w:bidi="ar"/>
              </w:rPr>
            </w:pPr>
            <w:r>
              <w:drawing>
                <wp:inline distT="0" distB="0" distL="114300" distR="114300">
                  <wp:extent cx="1189355" cy="649605"/>
                  <wp:effectExtent l="0" t="0" r="10795" b="1714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5"/>
                          <a:stretch>
                            <a:fillRect/>
                          </a:stretch>
                        </pic:blipFill>
                        <pic:spPr>
                          <a:xfrm>
                            <a:off x="0" y="0"/>
                            <a:ext cx="1189355" cy="649605"/>
                          </a:xfrm>
                          <a:prstGeom prst="rect">
                            <a:avLst/>
                          </a:prstGeom>
                          <a:noFill/>
                          <a:ln w="9525">
                            <a:noFill/>
                          </a:ln>
                        </pic:spPr>
                      </pic:pic>
                    </a:graphicData>
                  </a:graphic>
                </wp:inline>
              </w:drawing>
            </w:r>
          </w:p>
        </w:tc>
      </w:tr>
      <w:tr w14:paraId="61D3F9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80" w:hRule="atLeast"/>
        </w:trPr>
        <w:tc>
          <w:tcPr>
            <w:tcW w:w="589" w:type="dxa"/>
            <w:tcBorders>
              <w:top w:val="single" w:color="000000" w:sz="4" w:space="0"/>
              <w:left w:val="single" w:color="000000" w:sz="4" w:space="0"/>
              <w:bottom w:val="single" w:color="000000" w:sz="4" w:space="0"/>
              <w:right w:val="single" w:color="000000" w:sz="4" w:space="0"/>
            </w:tcBorders>
            <w:noWrap/>
            <w:vAlign w:val="top"/>
          </w:tcPr>
          <w:p w14:paraId="5B561EB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4"/>
                <w:szCs w:val="24"/>
                <w:u w:val="none"/>
                <w:lang w:val="en-US" w:eastAsia="zh-CN" w:bidi="ar"/>
              </w:rPr>
              <w:t>7</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129F43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墙砖拆除</w:t>
            </w: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64B5E63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cs="宋体"/>
                <w:b w:val="0"/>
                <w:bCs w:val="0"/>
                <w:i w:val="0"/>
                <w:iCs w:val="0"/>
                <w:color w:val="000000"/>
                <w:sz w:val="24"/>
                <w:szCs w:val="24"/>
                <w:u w:val="none"/>
                <w:lang w:val="en-US" w:eastAsia="zh-CN" w:bidi="ar"/>
              </w:rPr>
              <w:t>1、</w:t>
            </w:r>
            <w:r>
              <w:rPr>
                <w:rFonts w:hint="eastAsia" w:ascii="宋体" w:hAnsi="宋体" w:eastAsia="宋体" w:cs="宋体"/>
                <w:i w:val="0"/>
                <w:iCs w:val="0"/>
                <w:color w:val="000000"/>
                <w:kern w:val="0"/>
                <w:sz w:val="22"/>
                <w:szCs w:val="22"/>
                <w:u w:val="none"/>
                <w:lang w:val="en-US" w:eastAsia="zh-CN" w:bidi="ar"/>
              </w:rPr>
              <w:t>下半墙原有墙砖拆除；</w:t>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cs="宋体"/>
                <w:i w:val="0"/>
                <w:iCs w:val="0"/>
                <w:color w:val="000000"/>
                <w:kern w:val="0"/>
                <w:sz w:val="22"/>
                <w:szCs w:val="22"/>
                <w:u w:val="none"/>
                <w:lang w:val="en-US" w:eastAsia="zh-CN" w:bidi="ar"/>
              </w:rPr>
              <w:t>2、</w:t>
            </w:r>
            <w:r>
              <w:rPr>
                <w:rFonts w:hint="eastAsia" w:ascii="宋体" w:hAnsi="宋体" w:eastAsia="宋体" w:cs="宋体"/>
                <w:i w:val="0"/>
                <w:iCs w:val="0"/>
                <w:color w:val="000000"/>
                <w:kern w:val="0"/>
                <w:sz w:val="22"/>
                <w:szCs w:val="22"/>
                <w:u w:val="none"/>
                <w:lang w:val="en-US" w:eastAsia="zh-CN" w:bidi="ar"/>
              </w:rPr>
              <w:t>垃圾清理至指定地点。</w:t>
            </w:r>
          </w:p>
        </w:tc>
        <w:tc>
          <w:tcPr>
            <w:tcW w:w="2189" w:type="dxa"/>
            <w:vMerge w:val="continue"/>
            <w:tcBorders>
              <w:left w:val="single" w:color="000000" w:sz="4" w:space="0"/>
              <w:right w:val="single" w:color="000000" w:sz="4" w:space="0"/>
            </w:tcBorders>
            <w:noWrap w:val="0"/>
            <w:vAlign w:val="center"/>
          </w:tcPr>
          <w:p w14:paraId="09BA5E26">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lang w:val="en-US" w:eastAsia="zh-CN" w:bidi="ar"/>
              </w:rPr>
            </w:pPr>
          </w:p>
        </w:tc>
      </w:tr>
      <w:tr w14:paraId="16CB8A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00" w:hRule="atLeast"/>
        </w:trPr>
        <w:tc>
          <w:tcPr>
            <w:tcW w:w="589" w:type="dxa"/>
            <w:tcBorders>
              <w:top w:val="single" w:color="000000" w:sz="4" w:space="0"/>
              <w:left w:val="single" w:color="000000" w:sz="4" w:space="0"/>
              <w:bottom w:val="single" w:color="000000" w:sz="4" w:space="0"/>
              <w:right w:val="single" w:color="000000" w:sz="4" w:space="0"/>
            </w:tcBorders>
            <w:noWrap/>
            <w:vAlign w:val="top"/>
          </w:tcPr>
          <w:p w14:paraId="6D975A0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4"/>
                <w:szCs w:val="24"/>
                <w:u w:val="none"/>
                <w:lang w:val="en-US" w:eastAsia="zh-CN" w:bidi="ar"/>
              </w:rPr>
              <w:t>8</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3E89F0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科技连廊吊顶</w:t>
            </w: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6030E99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 xml:space="preserve">轻钢龙骨、GB/T9775-2008,8mm石膏板找平吊顶；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2</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嵌缝石膏、腻子、粗找平打底两遍，调色外墙乳胶漆刷饰。</w:t>
            </w:r>
          </w:p>
        </w:tc>
        <w:tc>
          <w:tcPr>
            <w:tcW w:w="2189" w:type="dxa"/>
            <w:vMerge w:val="continue"/>
            <w:tcBorders>
              <w:left w:val="single" w:color="000000" w:sz="4" w:space="0"/>
              <w:right w:val="single" w:color="000000" w:sz="4" w:space="0"/>
            </w:tcBorders>
            <w:noWrap w:val="0"/>
            <w:vAlign w:val="center"/>
          </w:tcPr>
          <w:p w14:paraId="15BF7AF9">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lang w:val="en-US" w:eastAsia="zh-CN" w:bidi="ar"/>
              </w:rPr>
            </w:pPr>
          </w:p>
        </w:tc>
      </w:tr>
      <w:tr w14:paraId="37F25B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9" w:hRule="atLeast"/>
        </w:trPr>
        <w:tc>
          <w:tcPr>
            <w:tcW w:w="589" w:type="dxa"/>
            <w:tcBorders>
              <w:top w:val="single" w:color="000000" w:sz="4" w:space="0"/>
              <w:left w:val="single" w:color="000000" w:sz="4" w:space="0"/>
              <w:bottom w:val="single" w:color="000000" w:sz="4" w:space="0"/>
              <w:right w:val="single" w:color="000000" w:sz="4" w:space="0"/>
            </w:tcBorders>
            <w:noWrap/>
            <w:vAlign w:val="top"/>
          </w:tcPr>
          <w:p w14:paraId="73CADFF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4"/>
                <w:szCs w:val="24"/>
                <w:u w:val="none"/>
                <w:lang w:val="en-US" w:eastAsia="zh-CN" w:bidi="ar"/>
              </w:rPr>
              <w:t>9</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7731BC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科技连廊筒灯</w:t>
            </w:r>
          </w:p>
        </w:tc>
        <w:tc>
          <w:tcPr>
            <w:tcW w:w="4935" w:type="dxa"/>
            <w:tcBorders>
              <w:top w:val="single" w:color="000000" w:sz="4" w:space="0"/>
              <w:left w:val="single" w:color="000000" w:sz="4" w:space="0"/>
              <w:bottom w:val="single" w:color="000000" w:sz="4" w:space="0"/>
              <w:right w:val="single" w:color="000000" w:sz="4" w:space="0"/>
            </w:tcBorders>
            <w:noWrap/>
            <w:vAlign w:val="center"/>
          </w:tcPr>
          <w:p w14:paraId="086CB18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9cm开孔安装9cm筒灯、5000K，9W筒灯。</w:t>
            </w:r>
          </w:p>
        </w:tc>
        <w:tc>
          <w:tcPr>
            <w:tcW w:w="2189" w:type="dxa"/>
            <w:vMerge w:val="continue"/>
            <w:tcBorders>
              <w:left w:val="single" w:color="000000" w:sz="4" w:space="0"/>
              <w:right w:val="single" w:color="000000" w:sz="4" w:space="0"/>
            </w:tcBorders>
            <w:noWrap/>
            <w:vAlign w:val="center"/>
          </w:tcPr>
          <w:p w14:paraId="7BE1F78D">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lang w:val="en-US" w:eastAsia="zh-CN" w:bidi="ar"/>
              </w:rPr>
            </w:pPr>
          </w:p>
        </w:tc>
      </w:tr>
      <w:tr w14:paraId="7DE3A0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5" w:hRule="atLeast"/>
        </w:trPr>
        <w:tc>
          <w:tcPr>
            <w:tcW w:w="589" w:type="dxa"/>
            <w:tcBorders>
              <w:top w:val="single" w:color="000000" w:sz="4" w:space="0"/>
              <w:left w:val="single" w:color="000000" w:sz="4" w:space="0"/>
              <w:bottom w:val="single" w:color="000000" w:sz="4" w:space="0"/>
              <w:right w:val="single" w:color="000000" w:sz="4" w:space="0"/>
            </w:tcBorders>
            <w:noWrap w:val="0"/>
            <w:vAlign w:val="top"/>
          </w:tcPr>
          <w:p w14:paraId="75BC656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4"/>
                <w:szCs w:val="24"/>
                <w:u w:val="none"/>
                <w:lang w:val="en-US" w:eastAsia="zh-CN" w:bidi="ar"/>
              </w:rPr>
              <w:t>10</w:t>
            </w:r>
          </w:p>
        </w:tc>
        <w:tc>
          <w:tcPr>
            <w:tcW w:w="2415" w:type="dxa"/>
            <w:tcBorders>
              <w:top w:val="single" w:color="000000" w:sz="4" w:space="0"/>
              <w:left w:val="single" w:color="000000" w:sz="4" w:space="0"/>
              <w:bottom w:val="single" w:color="000000" w:sz="4" w:space="0"/>
              <w:right w:val="single" w:color="000000" w:sz="4" w:space="0"/>
            </w:tcBorders>
            <w:noWrap w:val="0"/>
            <w:vAlign w:val="center"/>
          </w:tcPr>
          <w:p w14:paraId="6443C4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科技连廊墙面文化类       </w:t>
            </w: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3B36039D">
            <w:pPr>
              <w:keepNext w:val="0"/>
              <w:keepLines w:val="0"/>
              <w:widowControl/>
              <w:suppressLineNumbers w:val="0"/>
              <w:jc w:val="left"/>
              <w:textAlignment w:val="center"/>
              <w:rPr>
                <w:rFonts w:hint="default" w:ascii="宋体" w:hAnsi="宋体" w:eastAsia="宋体" w:cs="宋体"/>
                <w:b w:val="0"/>
                <w:bCs w:val="0"/>
                <w:i w:val="0"/>
                <w:iCs w:val="0"/>
                <w:color w:val="000000"/>
                <w:sz w:val="24"/>
                <w:szCs w:val="24"/>
                <w:u w:val="none"/>
                <w:lang w:val="en-US" w:eastAsia="zh-CN" w:bidi="ar"/>
              </w:rPr>
            </w:pPr>
            <w:r>
              <w:rPr>
                <w:rFonts w:hint="eastAsia" w:ascii="宋体" w:hAnsi="宋体" w:cs="宋体"/>
                <w:b w:val="0"/>
                <w:bCs w:val="0"/>
                <w:i w:val="0"/>
                <w:iCs w:val="0"/>
                <w:color w:val="000000"/>
                <w:sz w:val="24"/>
                <w:szCs w:val="24"/>
                <w:u w:val="none"/>
                <w:lang w:val="en-US" w:eastAsia="zh-CN" w:bidi="ar"/>
              </w:rPr>
              <w:t>定制:</w:t>
            </w:r>
          </w:p>
          <w:p w14:paraId="5705DC0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元素周期表：1mm厚冷镀镀锌管+镀锌盒子（不可移动）；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2</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物理定律：5mm亚克力水晶板雕刻艺术画框展板；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3</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 xml:space="preserve">安装方式：结构胶固定在墙面装饰板上；                     </w:t>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4</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尺寸：元素表尺寸400*140cm、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        徽章尺寸150*150cm、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        展板尺寸150*80cm*5个。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(尺寸根据设计美观要求，可适当调整)设计内容:满足展示，采用现代手法，与学校整体风格统一。 </w:t>
            </w:r>
          </w:p>
        </w:tc>
        <w:tc>
          <w:tcPr>
            <w:tcW w:w="2189" w:type="dxa"/>
            <w:vMerge w:val="continue"/>
            <w:tcBorders>
              <w:left w:val="single" w:color="000000" w:sz="4" w:space="0"/>
              <w:bottom w:val="single" w:color="000000" w:sz="4" w:space="0"/>
              <w:right w:val="single" w:color="000000" w:sz="4" w:space="0"/>
            </w:tcBorders>
            <w:noWrap w:val="0"/>
            <w:vAlign w:val="center"/>
          </w:tcPr>
          <w:p w14:paraId="7E01FFFE">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lang w:val="en-US" w:eastAsia="zh-CN" w:bidi="ar"/>
              </w:rPr>
            </w:pPr>
          </w:p>
        </w:tc>
      </w:tr>
      <w:tr w14:paraId="7E1A25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50" w:hRule="atLeast"/>
        </w:trPr>
        <w:tc>
          <w:tcPr>
            <w:tcW w:w="589" w:type="dxa"/>
            <w:tcBorders>
              <w:top w:val="single" w:color="000000" w:sz="4" w:space="0"/>
              <w:left w:val="single" w:color="000000" w:sz="4" w:space="0"/>
              <w:bottom w:val="single" w:color="000000" w:sz="4" w:space="0"/>
              <w:right w:val="single" w:color="000000" w:sz="4" w:space="0"/>
            </w:tcBorders>
            <w:noWrap/>
            <w:vAlign w:val="top"/>
          </w:tcPr>
          <w:p w14:paraId="541B624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4"/>
                <w:szCs w:val="24"/>
                <w:u w:val="none"/>
                <w:lang w:val="en-US" w:eastAsia="zh-CN" w:bidi="ar"/>
              </w:rPr>
              <w:t>11</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217C1B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誓词连廊墙面</w:t>
            </w: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42E6E0F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12mm厚木工板切割异性造型；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2</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9mmE1级木饰面板饰面；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3</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墙面腻子找平；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4</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实木造型收边。</w:t>
            </w:r>
          </w:p>
        </w:tc>
        <w:tc>
          <w:tcPr>
            <w:tcW w:w="2189" w:type="dxa"/>
            <w:vMerge w:val="restart"/>
            <w:tcBorders>
              <w:top w:val="single" w:color="000000" w:sz="4" w:space="0"/>
              <w:left w:val="single" w:color="000000" w:sz="4" w:space="0"/>
              <w:right w:val="single" w:color="000000" w:sz="4" w:space="0"/>
            </w:tcBorders>
            <w:noWrap w:val="0"/>
            <w:vAlign w:val="center"/>
          </w:tcPr>
          <w:p w14:paraId="775A1C76">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lang w:val="en-US" w:eastAsia="zh-CN" w:bidi="ar"/>
              </w:rPr>
            </w:pPr>
            <w:r>
              <w:drawing>
                <wp:inline distT="0" distB="0" distL="114300" distR="114300">
                  <wp:extent cx="1251585" cy="876300"/>
                  <wp:effectExtent l="0" t="0" r="5715" b="0"/>
                  <wp:docPr id="10" name="图片 9" descr="誓词空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誓词空间"/>
                          <pic:cNvPicPr>
                            <a:picLocks noChangeAspect="1"/>
                          </pic:cNvPicPr>
                        </pic:nvPicPr>
                        <pic:blipFill>
                          <a:blip r:embed="rId6"/>
                          <a:stretch>
                            <a:fillRect/>
                          </a:stretch>
                        </pic:blipFill>
                        <pic:spPr>
                          <a:xfrm>
                            <a:off x="0" y="0"/>
                            <a:ext cx="1251585" cy="876300"/>
                          </a:xfrm>
                          <a:prstGeom prst="rect">
                            <a:avLst/>
                          </a:prstGeom>
                        </pic:spPr>
                      </pic:pic>
                    </a:graphicData>
                  </a:graphic>
                </wp:inline>
              </w:drawing>
            </w:r>
          </w:p>
        </w:tc>
      </w:tr>
      <w:tr w14:paraId="25BA2A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40" w:hRule="atLeast"/>
        </w:trPr>
        <w:tc>
          <w:tcPr>
            <w:tcW w:w="589" w:type="dxa"/>
            <w:tcBorders>
              <w:top w:val="single" w:color="000000" w:sz="4" w:space="0"/>
              <w:left w:val="single" w:color="000000" w:sz="4" w:space="0"/>
              <w:bottom w:val="single" w:color="000000" w:sz="4" w:space="0"/>
              <w:right w:val="single" w:color="000000" w:sz="4" w:space="0"/>
            </w:tcBorders>
            <w:noWrap/>
            <w:vAlign w:val="top"/>
          </w:tcPr>
          <w:p w14:paraId="128E011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4"/>
                <w:szCs w:val="24"/>
                <w:u w:val="none"/>
                <w:lang w:val="en-US" w:eastAsia="zh-CN" w:bidi="ar"/>
              </w:rPr>
              <w:t>12</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0C8006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誓词连廊墙面漆</w:t>
            </w: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1D2C12C9">
            <w:pPr>
              <w:keepNext w:val="0"/>
              <w:keepLines w:val="0"/>
              <w:widowControl/>
              <w:suppressLineNumbers w:val="0"/>
              <w:ind w:left="240" w:hanging="240" w:hangingChars="10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bCs w:val="0"/>
                <w:i w:val="0"/>
                <w:iCs w:val="0"/>
                <w:color w:val="000000"/>
                <w:sz w:val="24"/>
                <w:szCs w:val="24"/>
                <w:u w:val="none"/>
                <w:lang w:val="en-US" w:eastAsia="zh-CN" w:bidi="ar"/>
              </w:rPr>
              <w:t>#1</w:t>
            </w:r>
            <w:r>
              <w:rPr>
                <w:rFonts w:hint="eastAsia" w:ascii="宋体" w:hAnsi="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 xml:space="preserve">原有墙面修复，腻子找平，              </w:t>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2</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米黄色外墙乳胶漆着色。</w:t>
            </w:r>
          </w:p>
        </w:tc>
        <w:tc>
          <w:tcPr>
            <w:tcW w:w="2189" w:type="dxa"/>
            <w:vMerge w:val="continue"/>
            <w:tcBorders>
              <w:left w:val="single" w:color="000000" w:sz="4" w:space="0"/>
              <w:right w:val="single" w:color="000000" w:sz="4" w:space="0"/>
            </w:tcBorders>
            <w:noWrap w:val="0"/>
            <w:vAlign w:val="center"/>
          </w:tcPr>
          <w:p w14:paraId="6D37EBC3">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lang w:val="en-US" w:eastAsia="zh-CN" w:bidi="ar"/>
              </w:rPr>
            </w:pPr>
          </w:p>
        </w:tc>
      </w:tr>
      <w:tr w14:paraId="00B4BE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60" w:hRule="atLeast"/>
        </w:trPr>
        <w:tc>
          <w:tcPr>
            <w:tcW w:w="589" w:type="dxa"/>
            <w:tcBorders>
              <w:top w:val="single" w:color="000000" w:sz="4" w:space="0"/>
              <w:left w:val="single" w:color="000000" w:sz="4" w:space="0"/>
              <w:bottom w:val="single" w:color="000000" w:sz="4" w:space="0"/>
              <w:right w:val="single" w:color="000000" w:sz="4" w:space="0"/>
            </w:tcBorders>
            <w:noWrap w:val="0"/>
            <w:vAlign w:val="top"/>
          </w:tcPr>
          <w:p w14:paraId="4D1826B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4"/>
                <w:szCs w:val="24"/>
                <w:u w:val="none"/>
                <w:lang w:val="en-US" w:eastAsia="zh-CN" w:bidi="ar"/>
              </w:rPr>
              <w:t>13</w:t>
            </w:r>
          </w:p>
        </w:tc>
        <w:tc>
          <w:tcPr>
            <w:tcW w:w="2415" w:type="dxa"/>
            <w:tcBorders>
              <w:top w:val="single" w:color="000000" w:sz="4" w:space="0"/>
              <w:left w:val="single" w:color="000000" w:sz="4" w:space="0"/>
              <w:bottom w:val="single" w:color="000000" w:sz="4" w:space="0"/>
              <w:right w:val="single" w:color="000000" w:sz="4" w:space="0"/>
            </w:tcBorders>
            <w:noWrap w:val="0"/>
            <w:vAlign w:val="center"/>
          </w:tcPr>
          <w:p w14:paraId="46072E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誓词连廊墙面文化       </w:t>
            </w: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318C3057">
            <w:pPr>
              <w:keepNext w:val="0"/>
              <w:keepLines w:val="0"/>
              <w:widowControl/>
              <w:suppressLineNumbers w:val="0"/>
              <w:jc w:val="left"/>
              <w:textAlignment w:val="center"/>
              <w:rPr>
                <w:rFonts w:hint="eastAsia" w:ascii="宋体" w:hAnsi="宋体" w:cs="宋体"/>
                <w:b w:val="0"/>
                <w:bCs w:val="0"/>
                <w:i w:val="0"/>
                <w:iCs w:val="0"/>
                <w:color w:val="000000"/>
                <w:sz w:val="24"/>
                <w:szCs w:val="24"/>
                <w:u w:val="none"/>
                <w:lang w:val="en-US" w:eastAsia="zh-CN" w:bidi="ar"/>
              </w:rPr>
            </w:pPr>
            <w:r>
              <w:rPr>
                <w:rFonts w:hint="eastAsia" w:ascii="宋体" w:hAnsi="宋体" w:cs="宋体"/>
                <w:b w:val="0"/>
                <w:bCs w:val="0"/>
                <w:i w:val="0"/>
                <w:iCs w:val="0"/>
                <w:color w:val="000000"/>
                <w:sz w:val="24"/>
                <w:szCs w:val="24"/>
                <w:u w:val="none"/>
                <w:lang w:val="en-US" w:eastAsia="zh-CN" w:bidi="ar"/>
              </w:rPr>
              <w:t>定制：</w:t>
            </w:r>
          </w:p>
          <w:p w14:paraId="39D92E5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咖色标题15mm水晶焗漆字、咖色小字10mm水晶焗漆字、水晶雕刻、切割、UV丝印、白色文字高密度PVC厚度高低错落层次感；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2</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尺寸：15cm*15cm*185个、</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        25cm*25cm*8个、</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        100cm*100cm*2个。</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 (尺寸根据设计美观要求，可适当调整)设计内容:满足展示，采用现代手法，与学校整体风格统一。 </w:t>
            </w:r>
          </w:p>
        </w:tc>
        <w:tc>
          <w:tcPr>
            <w:tcW w:w="2189" w:type="dxa"/>
            <w:vMerge w:val="continue"/>
            <w:tcBorders>
              <w:left w:val="single" w:color="000000" w:sz="4" w:space="0"/>
              <w:bottom w:val="single" w:color="000000" w:sz="4" w:space="0"/>
              <w:right w:val="single" w:color="000000" w:sz="4" w:space="0"/>
            </w:tcBorders>
            <w:noWrap w:val="0"/>
            <w:vAlign w:val="center"/>
          </w:tcPr>
          <w:p w14:paraId="38544DA7">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lang w:val="en-US" w:eastAsia="zh-CN" w:bidi="ar"/>
              </w:rPr>
            </w:pPr>
          </w:p>
        </w:tc>
      </w:tr>
      <w:tr w14:paraId="1F0A3D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0" w:hRule="atLeast"/>
        </w:trPr>
        <w:tc>
          <w:tcPr>
            <w:tcW w:w="589" w:type="dxa"/>
            <w:tcBorders>
              <w:top w:val="single" w:color="000000" w:sz="4" w:space="0"/>
              <w:left w:val="single" w:color="000000" w:sz="4" w:space="0"/>
              <w:bottom w:val="single" w:color="000000" w:sz="4" w:space="0"/>
              <w:right w:val="single" w:color="000000" w:sz="4" w:space="0"/>
            </w:tcBorders>
            <w:noWrap/>
            <w:vAlign w:val="top"/>
          </w:tcPr>
          <w:p w14:paraId="79CC058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4"/>
                <w:szCs w:val="24"/>
                <w:u w:val="none"/>
                <w:lang w:val="en-US" w:eastAsia="zh-CN" w:bidi="ar"/>
              </w:rPr>
              <w:t>14</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68BCEE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南大门前厅、西廊道</w:t>
            </w:r>
          </w:p>
        </w:tc>
        <w:tc>
          <w:tcPr>
            <w:tcW w:w="4935" w:type="dxa"/>
            <w:tcBorders>
              <w:top w:val="single" w:color="000000" w:sz="4" w:space="0"/>
              <w:left w:val="single" w:color="000000" w:sz="4" w:space="0"/>
              <w:bottom w:val="single" w:color="000000" w:sz="4" w:space="0"/>
              <w:right w:val="single" w:color="000000" w:sz="4" w:space="0"/>
            </w:tcBorders>
            <w:noWrap/>
            <w:vAlign w:val="center"/>
          </w:tcPr>
          <w:p w14:paraId="5F27AB1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柱子部分：水泡水艺术漆</w:t>
            </w:r>
          </w:p>
        </w:tc>
        <w:tc>
          <w:tcPr>
            <w:tcW w:w="2189" w:type="dxa"/>
            <w:vMerge w:val="restart"/>
            <w:tcBorders>
              <w:top w:val="single" w:color="000000" w:sz="4" w:space="0"/>
              <w:left w:val="single" w:color="000000" w:sz="4" w:space="0"/>
              <w:right w:val="single" w:color="000000" w:sz="4" w:space="0"/>
            </w:tcBorders>
            <w:noWrap/>
            <w:vAlign w:val="center"/>
          </w:tcPr>
          <w:p w14:paraId="3B4E7349">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lang w:val="en-US" w:eastAsia="zh-CN" w:bidi="ar"/>
              </w:rPr>
            </w:pPr>
            <w:r>
              <w:drawing>
                <wp:anchor distT="0" distB="0" distL="114300" distR="114300" simplePos="0" relativeHeight="251667456" behindDoc="0" locked="0" layoutInCell="1" allowOverlap="1">
                  <wp:simplePos x="0" y="0"/>
                  <wp:positionH relativeFrom="column">
                    <wp:posOffset>76200</wp:posOffset>
                  </wp:positionH>
                  <wp:positionV relativeFrom="paragraph">
                    <wp:posOffset>1263650</wp:posOffset>
                  </wp:positionV>
                  <wp:extent cx="1217295" cy="643890"/>
                  <wp:effectExtent l="0" t="0" r="1905" b="3810"/>
                  <wp:wrapNone/>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7"/>
                          <a:stretch>
                            <a:fillRect/>
                          </a:stretch>
                        </pic:blipFill>
                        <pic:spPr>
                          <a:xfrm>
                            <a:off x="0" y="0"/>
                            <a:ext cx="1217295" cy="643890"/>
                          </a:xfrm>
                          <a:prstGeom prst="rect">
                            <a:avLst/>
                          </a:prstGeom>
                          <a:noFill/>
                          <a:ln w="9525">
                            <a:noFill/>
                          </a:ln>
                        </pic:spPr>
                      </pic:pic>
                    </a:graphicData>
                  </a:graphic>
                </wp:anchor>
              </w:drawing>
            </w:r>
          </w:p>
        </w:tc>
      </w:tr>
      <w:tr w14:paraId="69CB79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80" w:hRule="atLeast"/>
        </w:trPr>
        <w:tc>
          <w:tcPr>
            <w:tcW w:w="589" w:type="dxa"/>
            <w:tcBorders>
              <w:top w:val="single" w:color="000000" w:sz="4" w:space="0"/>
              <w:left w:val="single" w:color="000000" w:sz="4" w:space="0"/>
              <w:bottom w:val="single" w:color="000000" w:sz="4" w:space="0"/>
              <w:right w:val="single" w:color="000000" w:sz="4" w:space="0"/>
            </w:tcBorders>
            <w:noWrap/>
            <w:vAlign w:val="top"/>
          </w:tcPr>
          <w:p w14:paraId="49EF621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4"/>
                <w:szCs w:val="24"/>
                <w:u w:val="none"/>
                <w:lang w:val="en-US" w:eastAsia="zh-CN" w:bidi="ar"/>
              </w:rPr>
              <w:t>15</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6F2EAB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西墙造型书橱窗</w:t>
            </w: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4BA6294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E1级12mm厚木工板、龙骨等外凸造型；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2</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 xml:space="preserve">9mmE1级木饰面板贴面；                               </w:t>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3</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 xml:space="preserve">8mm厚钢化玻璃橱窗、无框玻璃门、地弹簧安装、玻璃锁；                               </w:t>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4</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后墙绿色艺术漆。</w:t>
            </w:r>
          </w:p>
        </w:tc>
        <w:tc>
          <w:tcPr>
            <w:tcW w:w="2189" w:type="dxa"/>
            <w:vMerge w:val="continue"/>
            <w:tcBorders>
              <w:left w:val="single" w:color="000000" w:sz="4" w:space="0"/>
              <w:right w:val="single" w:color="000000" w:sz="4" w:space="0"/>
            </w:tcBorders>
            <w:noWrap w:val="0"/>
            <w:vAlign w:val="center"/>
          </w:tcPr>
          <w:p w14:paraId="549B59A7">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lang w:val="en-US" w:eastAsia="zh-CN" w:bidi="ar"/>
              </w:rPr>
            </w:pPr>
          </w:p>
        </w:tc>
      </w:tr>
      <w:tr w14:paraId="72F415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trPr>
        <w:tc>
          <w:tcPr>
            <w:tcW w:w="589" w:type="dxa"/>
            <w:tcBorders>
              <w:top w:val="single" w:color="000000" w:sz="4" w:space="0"/>
              <w:left w:val="single" w:color="000000" w:sz="4" w:space="0"/>
              <w:bottom w:val="single" w:color="000000" w:sz="4" w:space="0"/>
              <w:right w:val="single" w:color="000000" w:sz="4" w:space="0"/>
            </w:tcBorders>
            <w:noWrap/>
            <w:vAlign w:val="top"/>
          </w:tcPr>
          <w:p w14:paraId="238FE9B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4"/>
                <w:szCs w:val="24"/>
                <w:u w:val="none"/>
                <w:lang w:val="en-US" w:eastAsia="zh-CN" w:bidi="ar"/>
              </w:rPr>
              <w:t>16</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3001D9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玄关景墙</w:t>
            </w: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40E9757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20mm*20mm方管焊接隔断景墙基层；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2</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 xml:space="preserve">8mm水泥板饰面；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3</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 xml:space="preserve">3cm*4cm，0.6mm木纹方通造型；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4</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渲绒布纳米印刷贴饰。</w:t>
            </w:r>
          </w:p>
        </w:tc>
        <w:tc>
          <w:tcPr>
            <w:tcW w:w="2189" w:type="dxa"/>
            <w:vMerge w:val="continue"/>
            <w:tcBorders>
              <w:left w:val="single" w:color="000000" w:sz="4" w:space="0"/>
              <w:right w:val="single" w:color="000000" w:sz="4" w:space="0"/>
            </w:tcBorders>
            <w:noWrap w:val="0"/>
            <w:vAlign w:val="center"/>
          </w:tcPr>
          <w:p w14:paraId="40D8E30D">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lang w:val="en-US" w:eastAsia="zh-CN" w:bidi="ar"/>
              </w:rPr>
            </w:pPr>
          </w:p>
        </w:tc>
      </w:tr>
      <w:tr w14:paraId="601040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20" w:hRule="atLeast"/>
        </w:trPr>
        <w:tc>
          <w:tcPr>
            <w:tcW w:w="589" w:type="dxa"/>
            <w:tcBorders>
              <w:top w:val="single" w:color="000000" w:sz="4" w:space="0"/>
              <w:left w:val="single" w:color="000000" w:sz="4" w:space="0"/>
              <w:bottom w:val="single" w:color="000000" w:sz="4" w:space="0"/>
              <w:right w:val="single" w:color="000000" w:sz="4" w:space="0"/>
            </w:tcBorders>
            <w:noWrap/>
            <w:vAlign w:val="top"/>
          </w:tcPr>
          <w:p w14:paraId="30E8FA25">
            <w:pPr>
              <w:keepNext w:val="0"/>
              <w:keepLines w:val="0"/>
              <w:widowControl/>
              <w:suppressLineNumbers w:val="0"/>
              <w:jc w:val="center"/>
              <w:textAlignment w:val="center"/>
              <w:rPr>
                <w:rFonts w:hint="eastAsia" w:ascii="宋体" w:hAnsi="宋体" w:eastAsia="宋体" w:cs="宋体"/>
                <w:color w:val="000000"/>
                <w:kern w:val="0"/>
                <w:sz w:val="19"/>
                <w:szCs w:val="19"/>
                <w:lang w:val="en-US" w:eastAsia="zh-CN" w:bidi="ar"/>
              </w:rPr>
            </w:pPr>
            <w:r>
              <w:rPr>
                <w:rFonts w:hint="eastAsia" w:ascii="宋体" w:hAnsi="宋体" w:eastAsia="宋体" w:cs="宋体"/>
                <w:i w:val="0"/>
                <w:iCs w:val="0"/>
                <w:color w:val="000000"/>
                <w:kern w:val="0"/>
                <w:sz w:val="24"/>
                <w:szCs w:val="24"/>
                <w:u w:val="none"/>
                <w:lang w:val="en-US" w:eastAsia="zh-CN" w:bidi="ar"/>
              </w:rPr>
              <w:t>17</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306C4787">
            <w:pPr>
              <w:keepNext w:val="0"/>
              <w:keepLines w:val="0"/>
              <w:widowControl/>
              <w:suppressLineNumbers w:val="0"/>
              <w:jc w:val="left"/>
              <w:rPr>
                <w:rFonts w:hint="eastAsia" w:ascii="宋体" w:hAnsi="宋体" w:eastAsia="宋体" w:cs="宋体"/>
                <w:i w:val="0"/>
                <w:iCs w:val="0"/>
                <w:color w:val="000000"/>
                <w:sz w:val="20"/>
                <w:szCs w:val="20"/>
                <w:u w:val="none"/>
              </w:rPr>
            </w:pPr>
            <w:r>
              <w:rPr>
                <w:rFonts w:hint="eastAsia" w:ascii="宋体" w:hAnsi="宋体" w:eastAsia="宋体" w:cs="宋体"/>
                <w:color w:val="000000"/>
                <w:kern w:val="0"/>
                <w:sz w:val="19"/>
                <w:szCs w:val="19"/>
                <w:lang w:val="en-US" w:eastAsia="zh-CN" w:bidi="ar"/>
              </w:rPr>
              <w:t>●</w:t>
            </w:r>
            <w:r>
              <w:rPr>
                <w:rFonts w:hint="eastAsia" w:ascii="宋体" w:hAnsi="宋体" w:eastAsia="宋体" w:cs="宋体"/>
                <w:i w:val="0"/>
                <w:iCs w:val="0"/>
                <w:color w:val="000000"/>
                <w:kern w:val="0"/>
                <w:sz w:val="20"/>
                <w:szCs w:val="20"/>
                <w:u w:val="none"/>
                <w:lang w:val="en-US" w:eastAsia="zh-CN" w:bidi="ar"/>
              </w:rPr>
              <w:t>玄关景墙文化类</w:t>
            </w: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41CC7F20">
            <w:pPr>
              <w:keepNext w:val="0"/>
              <w:keepLines w:val="0"/>
              <w:widowControl/>
              <w:suppressLineNumbers w:val="0"/>
              <w:jc w:val="left"/>
              <w:textAlignment w:val="center"/>
              <w:rPr>
                <w:rFonts w:hint="eastAsia" w:ascii="宋体" w:hAnsi="宋体" w:cs="宋体"/>
                <w:b w:val="0"/>
                <w:bCs w:val="0"/>
                <w:i w:val="0"/>
                <w:iCs w:val="0"/>
                <w:color w:val="000000"/>
                <w:sz w:val="24"/>
                <w:szCs w:val="24"/>
                <w:u w:val="none"/>
                <w:lang w:val="en-US" w:eastAsia="zh-CN" w:bidi="ar"/>
              </w:rPr>
            </w:pPr>
            <w:r>
              <w:rPr>
                <w:rFonts w:hint="eastAsia" w:ascii="宋体" w:hAnsi="宋体" w:cs="宋体"/>
                <w:b w:val="0"/>
                <w:bCs w:val="0"/>
                <w:i w:val="0"/>
                <w:iCs w:val="0"/>
                <w:color w:val="000000"/>
                <w:sz w:val="24"/>
                <w:szCs w:val="24"/>
                <w:u w:val="none"/>
                <w:lang w:val="en-US" w:eastAsia="zh-CN" w:bidi="ar"/>
              </w:rPr>
              <w:t>定制：</w:t>
            </w:r>
          </w:p>
          <w:p w14:paraId="5DB270D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底层画面萱绒布纳米印刷、文字焗漆字凹凸错落不齐层次分明；</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2</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 xml:space="preserve">安装方式：玻璃胶固定在墙面装饰面板上；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3</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尺寸：400*248cm。</w:t>
            </w:r>
          </w:p>
        </w:tc>
        <w:tc>
          <w:tcPr>
            <w:tcW w:w="2189" w:type="dxa"/>
            <w:vMerge w:val="continue"/>
            <w:tcBorders>
              <w:left w:val="single" w:color="000000" w:sz="4" w:space="0"/>
              <w:right w:val="single" w:color="000000" w:sz="4" w:space="0"/>
            </w:tcBorders>
            <w:noWrap w:val="0"/>
            <w:vAlign w:val="center"/>
          </w:tcPr>
          <w:p w14:paraId="02DC2AB8">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lang w:val="en-US" w:eastAsia="zh-CN" w:bidi="ar"/>
              </w:rPr>
            </w:pPr>
          </w:p>
        </w:tc>
      </w:tr>
      <w:tr w14:paraId="74F92B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00" w:hRule="atLeast"/>
        </w:trPr>
        <w:tc>
          <w:tcPr>
            <w:tcW w:w="589" w:type="dxa"/>
            <w:tcBorders>
              <w:top w:val="single" w:color="000000" w:sz="4" w:space="0"/>
              <w:left w:val="single" w:color="000000" w:sz="4" w:space="0"/>
              <w:bottom w:val="single" w:color="000000" w:sz="4" w:space="0"/>
              <w:right w:val="single" w:color="000000" w:sz="4" w:space="0"/>
            </w:tcBorders>
            <w:noWrap/>
            <w:vAlign w:val="top"/>
          </w:tcPr>
          <w:p w14:paraId="245C409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4"/>
                <w:szCs w:val="24"/>
                <w:u w:val="none"/>
                <w:lang w:val="en-US" w:eastAsia="zh-CN" w:bidi="ar"/>
              </w:rPr>
              <w:t>18</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207BC7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书页造型门造型</w:t>
            </w: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5023427B">
            <w:pPr>
              <w:keepNext w:val="0"/>
              <w:keepLines w:val="0"/>
              <w:widowControl/>
              <w:suppressLineNumbers w:val="0"/>
              <w:jc w:val="left"/>
              <w:textAlignment w:val="center"/>
              <w:rPr>
                <w:rFonts w:hint="eastAsia" w:ascii="宋体" w:hAnsi="宋体" w:cs="宋体"/>
                <w:b w:val="0"/>
                <w:bCs w:val="0"/>
                <w:i w:val="0"/>
                <w:iCs w:val="0"/>
                <w:color w:val="000000"/>
                <w:sz w:val="24"/>
                <w:szCs w:val="24"/>
                <w:u w:val="none"/>
                <w:lang w:val="en-US" w:eastAsia="zh-CN" w:bidi="ar"/>
              </w:rPr>
            </w:pPr>
            <w:r>
              <w:rPr>
                <w:rFonts w:hint="eastAsia" w:ascii="宋体" w:hAnsi="宋体" w:cs="宋体"/>
                <w:b w:val="0"/>
                <w:bCs w:val="0"/>
                <w:i w:val="0"/>
                <w:iCs w:val="0"/>
                <w:color w:val="000000"/>
                <w:sz w:val="24"/>
                <w:szCs w:val="24"/>
                <w:u w:val="none"/>
                <w:lang w:val="en-US" w:eastAsia="zh-CN" w:bidi="ar"/>
              </w:rPr>
              <w:t>定制：</w:t>
            </w:r>
          </w:p>
          <w:p w14:paraId="7604BF8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20mm*20mm方管焊接包柱基层；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2</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 xml:space="preserve">9mm木纹色钣金板饰面；                        </w:t>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3</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 xml:space="preserve">造型钣金书页造型；                        </w:t>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4</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 xml:space="preserve">10mm钣金造型花箱；                             </w:t>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5</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内嵌软灯带，4000K。</w:t>
            </w:r>
          </w:p>
        </w:tc>
        <w:tc>
          <w:tcPr>
            <w:tcW w:w="2189" w:type="dxa"/>
            <w:vMerge w:val="continue"/>
            <w:tcBorders>
              <w:left w:val="single" w:color="000000" w:sz="4" w:space="0"/>
              <w:right w:val="single" w:color="000000" w:sz="4" w:space="0"/>
            </w:tcBorders>
            <w:noWrap w:val="0"/>
            <w:vAlign w:val="center"/>
          </w:tcPr>
          <w:p w14:paraId="0C66D2F8">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lang w:val="en-US" w:eastAsia="zh-CN" w:bidi="ar"/>
              </w:rPr>
            </w:pPr>
          </w:p>
        </w:tc>
      </w:tr>
      <w:tr w14:paraId="4486EB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20" w:hRule="atLeast"/>
        </w:trPr>
        <w:tc>
          <w:tcPr>
            <w:tcW w:w="589" w:type="dxa"/>
            <w:tcBorders>
              <w:top w:val="single" w:color="000000" w:sz="4" w:space="0"/>
              <w:left w:val="single" w:color="000000" w:sz="4" w:space="0"/>
              <w:bottom w:val="single" w:color="000000" w:sz="4" w:space="0"/>
              <w:right w:val="single" w:color="000000" w:sz="4" w:space="0"/>
            </w:tcBorders>
            <w:noWrap/>
            <w:vAlign w:val="top"/>
          </w:tcPr>
          <w:p w14:paraId="6677E9C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4"/>
                <w:szCs w:val="24"/>
                <w:u w:val="none"/>
                <w:lang w:val="en-US" w:eastAsia="zh-CN" w:bidi="ar"/>
              </w:rPr>
              <w:t>19</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4CCBC6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树造型</w:t>
            </w: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2D03DB5B">
            <w:pPr>
              <w:keepNext w:val="0"/>
              <w:keepLines w:val="0"/>
              <w:widowControl/>
              <w:suppressLineNumbers w:val="0"/>
              <w:jc w:val="left"/>
              <w:textAlignment w:val="center"/>
              <w:rPr>
                <w:rFonts w:hint="eastAsia" w:ascii="宋体" w:hAnsi="宋体" w:cs="宋体"/>
                <w:b w:val="0"/>
                <w:bCs w:val="0"/>
                <w:i w:val="0"/>
                <w:iCs w:val="0"/>
                <w:color w:val="000000"/>
                <w:sz w:val="24"/>
                <w:szCs w:val="24"/>
                <w:u w:val="none"/>
                <w:lang w:val="en-US" w:eastAsia="zh-CN" w:bidi="ar"/>
              </w:rPr>
            </w:pPr>
            <w:r>
              <w:rPr>
                <w:rFonts w:hint="eastAsia" w:ascii="宋体" w:hAnsi="宋体" w:cs="宋体"/>
                <w:b w:val="0"/>
                <w:bCs w:val="0"/>
                <w:i w:val="0"/>
                <w:iCs w:val="0"/>
                <w:color w:val="000000"/>
                <w:sz w:val="24"/>
                <w:szCs w:val="24"/>
                <w:u w:val="none"/>
                <w:lang w:val="en-US" w:eastAsia="zh-CN" w:bidi="ar"/>
              </w:rPr>
              <w:t>定制：</w:t>
            </w:r>
          </w:p>
          <w:p w14:paraId="10400E2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3cm*5cm木纹色方通造型拼接，2cm*2cm方通支杆造型造型树；</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2</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尺寸：290*370*230cm。</w:t>
            </w:r>
          </w:p>
        </w:tc>
        <w:tc>
          <w:tcPr>
            <w:tcW w:w="2189" w:type="dxa"/>
            <w:vMerge w:val="continue"/>
            <w:tcBorders>
              <w:left w:val="single" w:color="000000" w:sz="4" w:space="0"/>
              <w:right w:val="single" w:color="000000" w:sz="4" w:space="0"/>
            </w:tcBorders>
            <w:noWrap w:val="0"/>
            <w:vAlign w:val="center"/>
          </w:tcPr>
          <w:p w14:paraId="584924E8">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lang w:val="en-US" w:eastAsia="zh-CN" w:bidi="ar"/>
              </w:rPr>
            </w:pPr>
          </w:p>
        </w:tc>
      </w:tr>
      <w:tr w14:paraId="2504D5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40" w:hRule="atLeast"/>
        </w:trPr>
        <w:tc>
          <w:tcPr>
            <w:tcW w:w="589" w:type="dxa"/>
            <w:tcBorders>
              <w:top w:val="single" w:color="000000" w:sz="4" w:space="0"/>
              <w:left w:val="single" w:color="000000" w:sz="4" w:space="0"/>
              <w:bottom w:val="single" w:color="000000" w:sz="4" w:space="0"/>
              <w:right w:val="single" w:color="000000" w:sz="4" w:space="0"/>
            </w:tcBorders>
            <w:noWrap/>
            <w:vAlign w:val="top"/>
          </w:tcPr>
          <w:p w14:paraId="65FBE34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4"/>
                <w:szCs w:val="24"/>
                <w:u w:val="none"/>
                <w:lang w:val="en-US" w:eastAsia="zh-CN" w:bidi="ar"/>
              </w:rPr>
              <w:t>20</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3AE3754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吊顶造型</w:t>
            </w: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0AEE21F4">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原有方通保留，镀锌方管做造型，吊筋、膨胀管安装与原始顶，后饰面面贴15丝铝塑板造型置于方通底口；  宽60cm*高10cm造型。</w:t>
            </w:r>
          </w:p>
        </w:tc>
        <w:tc>
          <w:tcPr>
            <w:tcW w:w="2189" w:type="dxa"/>
            <w:vMerge w:val="continue"/>
            <w:tcBorders>
              <w:left w:val="single" w:color="000000" w:sz="4" w:space="0"/>
              <w:right w:val="single" w:color="000000" w:sz="4" w:space="0"/>
            </w:tcBorders>
            <w:noWrap w:val="0"/>
            <w:vAlign w:val="center"/>
          </w:tcPr>
          <w:p w14:paraId="43275F84">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lang w:val="en-US" w:eastAsia="zh-CN" w:bidi="ar"/>
              </w:rPr>
            </w:pPr>
          </w:p>
        </w:tc>
      </w:tr>
      <w:tr w14:paraId="6CAD2C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589" w:type="dxa"/>
            <w:tcBorders>
              <w:top w:val="single" w:color="000000" w:sz="4" w:space="0"/>
              <w:left w:val="single" w:color="000000" w:sz="4" w:space="0"/>
              <w:bottom w:val="single" w:color="000000" w:sz="4" w:space="0"/>
              <w:right w:val="single" w:color="000000" w:sz="4" w:space="0"/>
            </w:tcBorders>
            <w:noWrap/>
            <w:vAlign w:val="top"/>
          </w:tcPr>
          <w:p w14:paraId="34FB812E">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21</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520B3834">
            <w:pPr>
              <w:keepNext w:val="0"/>
              <w:keepLines w:val="0"/>
              <w:widowControl/>
              <w:suppressLineNumbers w:val="0"/>
              <w:jc w:val="center"/>
              <w:textAlignment w:val="cente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吊顶</w:t>
            </w:r>
            <w:r>
              <w:rPr>
                <w:rFonts w:hint="eastAsia" w:ascii="宋体" w:hAnsi="宋体" w:cs="宋体"/>
                <w:i w:val="0"/>
                <w:iCs w:val="0"/>
                <w:color w:val="000000" w:themeColor="text1"/>
                <w:kern w:val="0"/>
                <w:sz w:val="20"/>
                <w:szCs w:val="20"/>
                <w:u w:val="none"/>
                <w:lang w:val="en-US" w:eastAsia="zh-CN" w:bidi="ar"/>
                <w14:textFill>
                  <w14:solidFill>
                    <w14:schemeClr w14:val="tx1"/>
                  </w14:solidFill>
                </w14:textFill>
              </w:rPr>
              <w:t>灯</w:t>
            </w: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2EFD7C20">
            <w:pPr>
              <w:keepNext w:val="0"/>
              <w:keepLines w:val="0"/>
              <w:widowControl/>
              <w:suppressLineNumbers w:val="0"/>
              <w:jc w:val="left"/>
              <w:textAlignment w:val="center"/>
              <w:rPr>
                <w:rFonts w:hint="eastAsia" w:ascii="宋体" w:hAnsi="宋体" w:eastAsia="宋体" w:cs="宋体"/>
                <w:b w:val="0"/>
                <w:bCs w:val="0"/>
                <w:i w:val="0"/>
                <w:iCs w:val="0"/>
                <w:color w:val="000000" w:themeColor="text1"/>
                <w:sz w:val="24"/>
                <w:szCs w:val="24"/>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9cm开孔安装9cm筒灯、5000K，9W筒灯。</w:t>
            </w:r>
          </w:p>
        </w:tc>
        <w:tc>
          <w:tcPr>
            <w:tcW w:w="2189" w:type="dxa"/>
            <w:vMerge w:val="continue"/>
            <w:tcBorders>
              <w:left w:val="single" w:color="000000" w:sz="4" w:space="0"/>
              <w:right w:val="single" w:color="000000" w:sz="4" w:space="0"/>
            </w:tcBorders>
            <w:noWrap w:val="0"/>
            <w:vAlign w:val="center"/>
          </w:tcPr>
          <w:p w14:paraId="77D66AF5">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lang w:val="en-US" w:eastAsia="zh-CN" w:bidi="ar"/>
              </w:rPr>
            </w:pPr>
          </w:p>
        </w:tc>
      </w:tr>
      <w:tr w14:paraId="0BDC00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60" w:hRule="atLeast"/>
        </w:trPr>
        <w:tc>
          <w:tcPr>
            <w:tcW w:w="589" w:type="dxa"/>
            <w:tcBorders>
              <w:top w:val="single" w:color="000000" w:sz="4" w:space="0"/>
              <w:left w:val="single" w:color="000000" w:sz="4" w:space="0"/>
              <w:bottom w:val="single" w:color="000000" w:sz="4" w:space="0"/>
              <w:right w:val="single" w:color="000000" w:sz="4" w:space="0"/>
            </w:tcBorders>
            <w:noWrap/>
            <w:vAlign w:val="center"/>
          </w:tcPr>
          <w:p w14:paraId="3AC2446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4"/>
                <w:szCs w:val="24"/>
                <w:u w:val="none"/>
                <w:lang w:val="en-US" w:eastAsia="zh-CN" w:bidi="ar"/>
              </w:rPr>
              <w:t>22</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09F9A4F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南大门顶部圆形灯膜</w:t>
            </w: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552CEC5D">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b w:val="0"/>
                <w:bCs w:val="0"/>
                <w:i w:val="0"/>
                <w:iCs w:val="0"/>
                <w:color w:val="000000" w:themeColor="text1"/>
                <w:sz w:val="24"/>
                <w:szCs w:val="24"/>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3M灯膜，直径3M圆型铝质底盘、LED灯排色温：5000K。</w:t>
            </w:r>
          </w:p>
        </w:tc>
        <w:tc>
          <w:tcPr>
            <w:tcW w:w="2189" w:type="dxa"/>
            <w:vMerge w:val="continue"/>
            <w:tcBorders>
              <w:left w:val="single" w:color="000000" w:sz="4" w:space="0"/>
              <w:right w:val="single" w:color="000000" w:sz="4" w:space="0"/>
            </w:tcBorders>
            <w:noWrap w:val="0"/>
            <w:vAlign w:val="center"/>
          </w:tcPr>
          <w:p w14:paraId="66F4D23C">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lang w:val="en-US" w:eastAsia="zh-CN" w:bidi="ar"/>
              </w:rPr>
            </w:pPr>
          </w:p>
        </w:tc>
      </w:tr>
      <w:tr w14:paraId="407757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10" w:hRule="atLeast"/>
        </w:trPr>
        <w:tc>
          <w:tcPr>
            <w:tcW w:w="589" w:type="dxa"/>
            <w:tcBorders>
              <w:top w:val="single" w:color="000000" w:sz="4" w:space="0"/>
              <w:left w:val="single" w:color="000000" w:sz="4" w:space="0"/>
              <w:bottom w:val="single" w:color="000000" w:sz="4" w:space="0"/>
              <w:right w:val="single" w:color="000000" w:sz="4" w:space="0"/>
            </w:tcBorders>
            <w:noWrap/>
            <w:vAlign w:val="center"/>
          </w:tcPr>
          <w:p w14:paraId="1E4B848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4"/>
                <w:szCs w:val="24"/>
                <w:u w:val="none"/>
                <w:lang w:val="en-US" w:eastAsia="zh-CN" w:bidi="ar"/>
              </w:rPr>
              <w:t>23</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24286E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美陈造型书</w:t>
            </w: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3EF507C3">
            <w:pPr>
              <w:keepNext w:val="0"/>
              <w:keepLines w:val="0"/>
              <w:widowControl/>
              <w:suppressLineNumbers w:val="0"/>
              <w:jc w:val="left"/>
              <w:textAlignment w:val="center"/>
              <w:rPr>
                <w:rFonts w:hint="eastAsia" w:ascii="宋体" w:hAnsi="宋体" w:cs="宋体"/>
                <w:b w:val="0"/>
                <w:bCs w:val="0"/>
                <w:i w:val="0"/>
                <w:iCs w:val="0"/>
                <w:color w:val="000000"/>
                <w:sz w:val="24"/>
                <w:szCs w:val="24"/>
                <w:u w:val="none"/>
                <w:lang w:val="en-US" w:eastAsia="zh-CN" w:bidi="ar"/>
              </w:rPr>
            </w:pPr>
            <w:r>
              <w:rPr>
                <w:rFonts w:hint="eastAsia" w:ascii="宋体" w:hAnsi="宋体" w:cs="宋体"/>
                <w:b w:val="0"/>
                <w:bCs w:val="0"/>
                <w:i w:val="0"/>
                <w:iCs w:val="0"/>
                <w:color w:val="000000"/>
                <w:sz w:val="24"/>
                <w:szCs w:val="24"/>
                <w:u w:val="none"/>
                <w:lang w:val="en-US" w:eastAsia="zh-CN" w:bidi="ar"/>
              </w:rPr>
              <w:t>定制：</w:t>
            </w:r>
          </w:p>
          <w:p w14:paraId="28197E7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材质：泡沫美陈、泡沫雕刻立体粘贴摆放粘贴在8</w:t>
            </w:r>
            <w:r>
              <w:rPr>
                <w:rFonts w:hint="eastAsia" w:ascii="宋体" w:hAnsi="宋体" w:cs="宋体"/>
                <w:i w:val="0"/>
                <w:iCs w:val="0"/>
                <w:color w:val="000000"/>
                <w:kern w:val="0"/>
                <w:sz w:val="22"/>
                <w:szCs w:val="22"/>
                <w:u w:val="none"/>
                <w:lang w:val="en-US" w:eastAsia="zh-CN" w:bidi="ar"/>
              </w:rPr>
              <w:t>mm</w:t>
            </w:r>
            <w:r>
              <w:rPr>
                <w:rFonts w:hint="eastAsia" w:ascii="宋体" w:hAnsi="宋体" w:eastAsia="宋体" w:cs="宋体"/>
                <w:i w:val="0"/>
                <w:iCs w:val="0"/>
                <w:color w:val="000000"/>
                <w:kern w:val="0"/>
                <w:sz w:val="22"/>
                <w:szCs w:val="22"/>
                <w:u w:val="none"/>
                <w:lang w:val="en-US" w:eastAsia="zh-CN" w:bidi="ar"/>
              </w:rPr>
              <w:t xml:space="preserve">钢化玻璃和橱窗底板上；                              </w:t>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2</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尺寸：340cm*150cm*60cm。</w:t>
            </w:r>
          </w:p>
        </w:tc>
        <w:tc>
          <w:tcPr>
            <w:tcW w:w="2189" w:type="dxa"/>
            <w:vMerge w:val="continue"/>
            <w:tcBorders>
              <w:left w:val="single" w:color="000000" w:sz="4" w:space="0"/>
              <w:right w:val="single" w:color="000000" w:sz="4" w:space="0"/>
            </w:tcBorders>
            <w:noWrap w:val="0"/>
            <w:vAlign w:val="center"/>
          </w:tcPr>
          <w:p w14:paraId="6E2C0CBF">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lang w:val="en-US" w:eastAsia="zh-CN" w:bidi="ar"/>
              </w:rPr>
            </w:pPr>
          </w:p>
        </w:tc>
      </w:tr>
      <w:tr w14:paraId="11E6DB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30" w:hRule="atLeast"/>
        </w:trPr>
        <w:tc>
          <w:tcPr>
            <w:tcW w:w="589" w:type="dxa"/>
            <w:tcBorders>
              <w:top w:val="single" w:color="000000" w:sz="4" w:space="0"/>
              <w:left w:val="single" w:color="000000" w:sz="4" w:space="0"/>
              <w:bottom w:val="single" w:color="000000" w:sz="4" w:space="0"/>
              <w:right w:val="single" w:color="000000" w:sz="4" w:space="0"/>
            </w:tcBorders>
            <w:noWrap w:val="0"/>
            <w:vAlign w:val="center"/>
          </w:tcPr>
          <w:p w14:paraId="068108A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4"/>
                <w:szCs w:val="24"/>
                <w:u w:val="none"/>
                <w:lang w:val="en-US" w:eastAsia="zh-CN" w:bidi="ar"/>
              </w:rPr>
              <w:t>24</w:t>
            </w:r>
          </w:p>
        </w:tc>
        <w:tc>
          <w:tcPr>
            <w:tcW w:w="2415" w:type="dxa"/>
            <w:tcBorders>
              <w:top w:val="single" w:color="000000" w:sz="4" w:space="0"/>
              <w:left w:val="single" w:color="000000" w:sz="4" w:space="0"/>
              <w:bottom w:val="single" w:color="000000" w:sz="4" w:space="0"/>
              <w:right w:val="single" w:color="000000" w:sz="4" w:space="0"/>
            </w:tcBorders>
            <w:noWrap w:val="0"/>
            <w:vAlign w:val="center"/>
          </w:tcPr>
          <w:p w14:paraId="10217E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南门大厅墙面金属字</w:t>
            </w: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6C7EA1B3">
            <w:pPr>
              <w:keepNext w:val="0"/>
              <w:keepLines w:val="0"/>
              <w:widowControl/>
              <w:suppressLineNumbers w:val="0"/>
              <w:jc w:val="left"/>
              <w:textAlignment w:val="center"/>
              <w:rPr>
                <w:rFonts w:hint="eastAsia" w:ascii="宋体" w:hAnsi="宋体" w:cs="宋体"/>
                <w:b w:val="0"/>
                <w:bCs w:val="0"/>
                <w:i w:val="0"/>
                <w:iCs w:val="0"/>
                <w:color w:val="000000"/>
                <w:sz w:val="24"/>
                <w:szCs w:val="24"/>
                <w:u w:val="none"/>
                <w:lang w:val="en-US" w:eastAsia="zh-CN" w:bidi="ar"/>
              </w:rPr>
            </w:pPr>
            <w:r>
              <w:rPr>
                <w:rFonts w:hint="eastAsia" w:ascii="宋体" w:hAnsi="宋体" w:cs="宋体"/>
                <w:b w:val="0"/>
                <w:bCs w:val="0"/>
                <w:i w:val="0"/>
                <w:iCs w:val="0"/>
                <w:color w:val="000000"/>
                <w:sz w:val="24"/>
                <w:szCs w:val="24"/>
                <w:u w:val="none"/>
                <w:lang w:val="en-US" w:eastAsia="zh-CN" w:bidi="ar"/>
              </w:rPr>
              <w:t>定制：</w:t>
            </w:r>
          </w:p>
          <w:p w14:paraId="69C76FD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0.6mm不锈钢精品金属烤漆字；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2</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 xml:space="preserve">安装方式：结构胶固定在底板铝板上；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3</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尺寸：25cm*25cm*49个、</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        30cm*30cm*25个、</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        40cm*40cm*21个、</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        20cm*20cm*12个。</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  (尺寸根据设计美观要求，可适当调整)设计内容:满足展示，采用现代手法，与学校整体风格统一。</w:t>
            </w:r>
          </w:p>
        </w:tc>
        <w:tc>
          <w:tcPr>
            <w:tcW w:w="2189" w:type="dxa"/>
            <w:vMerge w:val="continue"/>
            <w:tcBorders>
              <w:left w:val="single" w:color="000000" w:sz="4" w:space="0"/>
              <w:bottom w:val="single" w:color="000000" w:sz="4" w:space="0"/>
              <w:right w:val="single" w:color="000000" w:sz="4" w:space="0"/>
            </w:tcBorders>
            <w:noWrap w:val="0"/>
            <w:vAlign w:val="center"/>
          </w:tcPr>
          <w:p w14:paraId="56291407">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lang w:val="en-US" w:eastAsia="zh-CN" w:bidi="ar"/>
              </w:rPr>
            </w:pPr>
          </w:p>
        </w:tc>
      </w:tr>
      <w:tr w14:paraId="43DA99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0" w:hRule="atLeast"/>
        </w:trPr>
        <w:tc>
          <w:tcPr>
            <w:tcW w:w="589" w:type="dxa"/>
            <w:tcBorders>
              <w:top w:val="single" w:color="000000" w:sz="4" w:space="0"/>
              <w:left w:val="single" w:color="000000" w:sz="4" w:space="0"/>
              <w:bottom w:val="single" w:color="000000" w:sz="4" w:space="0"/>
              <w:right w:val="single" w:color="000000" w:sz="4" w:space="0"/>
            </w:tcBorders>
            <w:noWrap/>
            <w:vAlign w:val="center"/>
          </w:tcPr>
          <w:p w14:paraId="219462C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4"/>
                <w:szCs w:val="24"/>
                <w:u w:val="none"/>
                <w:lang w:val="en-US" w:eastAsia="zh-CN" w:bidi="ar"/>
              </w:rPr>
              <w:t>25</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28276C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学校荣誉墙</w:t>
            </w: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2DBC39B0">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lang w:val="en-US" w:eastAsia="zh-CN" w:bidi="ar"/>
              </w:rPr>
            </w:pPr>
            <w:r>
              <w:rPr>
                <w:rFonts w:hint="eastAsia" w:ascii="宋体" w:hAnsi="宋体" w:cs="宋体"/>
                <w:b w:val="0"/>
                <w:bCs w:val="0"/>
                <w:i w:val="0"/>
                <w:iCs w:val="0"/>
                <w:color w:val="000000"/>
                <w:sz w:val="24"/>
                <w:szCs w:val="24"/>
                <w:u w:val="none"/>
                <w:lang w:val="en-US" w:eastAsia="zh-CN" w:bidi="ar"/>
              </w:rPr>
              <w:t>定制：</w:t>
            </w:r>
          </w:p>
          <w:p w14:paraId="5B7E68D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E1级12mm木工板基层造型、8mm石膏板饰面。8mm钢化玻璃橱窗，两边钢化900mm无框玻璃门预留更换内容，加玻璃锁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2</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 xml:space="preserve">10mm精品水晶焗漆字纳米艺术漆 ；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3</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 xml:space="preserve">安装方式：玻璃胶固定在墙面底板上；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cs="宋体"/>
                <w:i w:val="0"/>
                <w:iCs w:val="0"/>
                <w:color w:val="000000"/>
                <w:kern w:val="0"/>
                <w:sz w:val="22"/>
                <w:szCs w:val="22"/>
                <w:u w:val="none"/>
                <w:lang w:val="en-US" w:eastAsia="zh-CN" w:bidi="ar"/>
              </w:rPr>
              <w:t>4、</w:t>
            </w:r>
            <w:r>
              <w:rPr>
                <w:rFonts w:hint="eastAsia" w:ascii="宋体" w:hAnsi="宋体" w:eastAsia="宋体" w:cs="宋体"/>
                <w:i w:val="0"/>
                <w:iCs w:val="0"/>
                <w:color w:val="000000"/>
                <w:kern w:val="0"/>
                <w:sz w:val="22"/>
                <w:szCs w:val="22"/>
                <w:u w:val="none"/>
                <w:lang w:val="en-US" w:eastAsia="zh-CN" w:bidi="ar"/>
              </w:rPr>
              <w:t>尺寸：10cm*10cm*5个   13cm*13cm*3个</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        18cm*18cm*17个  48cm*48cm*2个</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        36cm*36cm*3个。</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(尺寸根据设计美观要求，可适当调整)设计内容:满足展示，采用现代手法，与学校整体风格统一。</w:t>
            </w:r>
          </w:p>
        </w:tc>
        <w:tc>
          <w:tcPr>
            <w:tcW w:w="2189" w:type="dxa"/>
            <w:tcBorders>
              <w:top w:val="single" w:color="000000" w:sz="4" w:space="0"/>
              <w:left w:val="single" w:color="000000" w:sz="4" w:space="0"/>
              <w:bottom w:val="single" w:color="000000" w:sz="4" w:space="0"/>
              <w:right w:val="single" w:color="000000" w:sz="4" w:space="0"/>
            </w:tcBorders>
            <w:noWrap w:val="0"/>
            <w:vAlign w:val="center"/>
          </w:tcPr>
          <w:p w14:paraId="0A0AA76A">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lang w:val="en-US" w:eastAsia="zh-CN" w:bidi="ar"/>
              </w:rPr>
            </w:pPr>
            <w:r>
              <w:drawing>
                <wp:inline distT="0" distB="0" distL="114300" distR="114300">
                  <wp:extent cx="1336675" cy="727075"/>
                  <wp:effectExtent l="0" t="0" r="15875" b="1587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8"/>
                          <a:stretch>
                            <a:fillRect/>
                          </a:stretch>
                        </pic:blipFill>
                        <pic:spPr>
                          <a:xfrm>
                            <a:off x="0" y="0"/>
                            <a:ext cx="1336675" cy="727075"/>
                          </a:xfrm>
                          <a:prstGeom prst="rect">
                            <a:avLst/>
                          </a:prstGeom>
                          <a:noFill/>
                          <a:ln w="9525">
                            <a:noFill/>
                          </a:ln>
                        </pic:spPr>
                      </pic:pic>
                    </a:graphicData>
                  </a:graphic>
                </wp:inline>
              </w:drawing>
            </w:r>
          </w:p>
        </w:tc>
      </w:tr>
      <w:tr w14:paraId="7343D7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65" w:hRule="atLeast"/>
        </w:trPr>
        <w:tc>
          <w:tcPr>
            <w:tcW w:w="589" w:type="dxa"/>
            <w:tcBorders>
              <w:top w:val="single" w:color="000000" w:sz="4" w:space="0"/>
              <w:left w:val="single" w:color="000000" w:sz="4" w:space="0"/>
              <w:bottom w:val="single" w:color="000000" w:sz="4" w:space="0"/>
              <w:right w:val="single" w:color="000000" w:sz="4" w:space="0"/>
            </w:tcBorders>
            <w:noWrap/>
            <w:vAlign w:val="center"/>
          </w:tcPr>
          <w:p w14:paraId="5F27155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4"/>
                <w:szCs w:val="24"/>
                <w:u w:val="none"/>
                <w:lang w:val="en-US" w:eastAsia="zh-CN" w:bidi="ar"/>
              </w:rPr>
              <w:t>26</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41B4D7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方通吊顶</w:t>
            </w: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09A1092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宽50mm*高65mm，0.5mm厚木纹色方通；    #2</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间隔120mm，配套龙骨。</w:t>
            </w:r>
          </w:p>
        </w:tc>
        <w:tc>
          <w:tcPr>
            <w:tcW w:w="2189" w:type="dxa"/>
            <w:vMerge w:val="restart"/>
            <w:tcBorders>
              <w:top w:val="single" w:color="000000" w:sz="4" w:space="0"/>
              <w:left w:val="single" w:color="000000" w:sz="4" w:space="0"/>
              <w:right w:val="single" w:color="000000" w:sz="4" w:space="0"/>
            </w:tcBorders>
            <w:noWrap w:val="0"/>
            <w:vAlign w:val="center"/>
          </w:tcPr>
          <w:p w14:paraId="410F509F">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drawing>
                <wp:anchor distT="0" distB="0" distL="114300" distR="114300" simplePos="0" relativeHeight="251659264" behindDoc="0" locked="0" layoutInCell="1" allowOverlap="1">
                  <wp:simplePos x="0" y="0"/>
                  <wp:positionH relativeFrom="column">
                    <wp:posOffset>23495</wp:posOffset>
                  </wp:positionH>
                  <wp:positionV relativeFrom="paragraph">
                    <wp:posOffset>42545</wp:posOffset>
                  </wp:positionV>
                  <wp:extent cx="1224280" cy="788670"/>
                  <wp:effectExtent l="0" t="0" r="13970" b="11430"/>
                  <wp:wrapNone/>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9"/>
                          <a:stretch>
                            <a:fillRect/>
                          </a:stretch>
                        </pic:blipFill>
                        <pic:spPr>
                          <a:xfrm flipV="1">
                            <a:off x="0" y="0"/>
                            <a:ext cx="1224280" cy="788670"/>
                          </a:xfrm>
                          <a:prstGeom prst="rect">
                            <a:avLst/>
                          </a:prstGeom>
                          <a:noFill/>
                          <a:ln w="9525">
                            <a:noFill/>
                          </a:ln>
                        </pic:spPr>
                      </pic:pic>
                    </a:graphicData>
                  </a:graphic>
                </wp:anchor>
              </w:drawing>
            </w:r>
            <w:r>
              <w:drawing>
                <wp:anchor distT="0" distB="0" distL="114300" distR="114300" simplePos="0" relativeHeight="251666432" behindDoc="0" locked="0" layoutInCell="1" allowOverlap="1">
                  <wp:simplePos x="0" y="0"/>
                  <wp:positionH relativeFrom="column">
                    <wp:posOffset>28575</wp:posOffset>
                  </wp:positionH>
                  <wp:positionV relativeFrom="paragraph">
                    <wp:posOffset>5619750</wp:posOffset>
                  </wp:positionV>
                  <wp:extent cx="1221740" cy="635635"/>
                  <wp:effectExtent l="0" t="0" r="16510" b="12065"/>
                  <wp:wrapNone/>
                  <wp:docPr id="50"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9"/>
                          <pic:cNvPicPr>
                            <a:picLocks noChangeAspect="1"/>
                          </pic:cNvPicPr>
                        </pic:nvPicPr>
                        <pic:blipFill>
                          <a:blip r:embed="rId10"/>
                          <a:stretch>
                            <a:fillRect/>
                          </a:stretch>
                        </pic:blipFill>
                        <pic:spPr>
                          <a:xfrm>
                            <a:off x="0" y="0"/>
                            <a:ext cx="1221740" cy="635635"/>
                          </a:xfrm>
                          <a:prstGeom prst="rect">
                            <a:avLst/>
                          </a:prstGeom>
                          <a:noFill/>
                          <a:ln w="9525">
                            <a:noFill/>
                          </a:ln>
                        </pic:spPr>
                      </pic:pic>
                    </a:graphicData>
                  </a:graphic>
                </wp:anchor>
              </w:drawing>
            </w:r>
            <w:r>
              <w:drawing>
                <wp:anchor distT="0" distB="0" distL="114300" distR="114300" simplePos="0" relativeHeight="251664384" behindDoc="0" locked="0" layoutInCell="1" allowOverlap="1">
                  <wp:simplePos x="0" y="0"/>
                  <wp:positionH relativeFrom="column">
                    <wp:posOffset>38100</wp:posOffset>
                  </wp:positionH>
                  <wp:positionV relativeFrom="paragraph">
                    <wp:posOffset>2333625</wp:posOffset>
                  </wp:positionV>
                  <wp:extent cx="1272540" cy="584200"/>
                  <wp:effectExtent l="0" t="0" r="3810" b="6350"/>
                  <wp:wrapNone/>
                  <wp:docPr id="4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5"/>
                          <pic:cNvPicPr>
                            <a:picLocks noChangeAspect="1"/>
                          </pic:cNvPicPr>
                        </pic:nvPicPr>
                        <pic:blipFill>
                          <a:blip r:embed="rId11"/>
                          <a:stretch>
                            <a:fillRect/>
                          </a:stretch>
                        </pic:blipFill>
                        <pic:spPr>
                          <a:xfrm>
                            <a:off x="0" y="0"/>
                            <a:ext cx="1272540" cy="584200"/>
                          </a:xfrm>
                          <a:prstGeom prst="rect">
                            <a:avLst/>
                          </a:prstGeom>
                          <a:noFill/>
                          <a:ln w="9525">
                            <a:noFill/>
                          </a:ln>
                        </pic:spPr>
                      </pic:pic>
                    </a:graphicData>
                  </a:graphic>
                </wp:anchor>
              </w:drawing>
            </w:r>
          </w:p>
        </w:tc>
      </w:tr>
      <w:tr w14:paraId="12C9BE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20" w:hRule="atLeast"/>
        </w:trPr>
        <w:tc>
          <w:tcPr>
            <w:tcW w:w="589" w:type="dxa"/>
            <w:tcBorders>
              <w:top w:val="single" w:color="000000" w:sz="4" w:space="0"/>
              <w:left w:val="single" w:color="000000" w:sz="4" w:space="0"/>
              <w:bottom w:val="single" w:color="000000" w:sz="4" w:space="0"/>
              <w:right w:val="single" w:color="000000" w:sz="4" w:space="0"/>
            </w:tcBorders>
            <w:noWrap/>
            <w:vAlign w:val="center"/>
          </w:tcPr>
          <w:p w14:paraId="581394F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4"/>
                <w:szCs w:val="24"/>
                <w:u w:val="none"/>
                <w:lang w:val="en-US" w:eastAsia="zh-CN" w:bidi="ar"/>
              </w:rPr>
              <w:t>27</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57977B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造型方通吊顶</w:t>
            </w: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120464C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宽50mm*高65mm，0.5mm厚木纹色方通造型吊顶</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间隔120mm，配套龙骨。</w:t>
            </w:r>
          </w:p>
        </w:tc>
        <w:tc>
          <w:tcPr>
            <w:tcW w:w="2189" w:type="dxa"/>
            <w:vMerge w:val="continue"/>
            <w:tcBorders>
              <w:left w:val="single" w:color="000000" w:sz="4" w:space="0"/>
              <w:right w:val="single" w:color="000000" w:sz="4" w:space="0"/>
            </w:tcBorders>
            <w:noWrap w:val="0"/>
            <w:vAlign w:val="center"/>
          </w:tcPr>
          <w:p w14:paraId="59CC5433">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lang w:val="en-US" w:eastAsia="zh-CN" w:bidi="ar"/>
              </w:rPr>
            </w:pPr>
          </w:p>
        </w:tc>
      </w:tr>
      <w:tr w14:paraId="6C0D34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20" w:hRule="atLeast"/>
        </w:trPr>
        <w:tc>
          <w:tcPr>
            <w:tcW w:w="589" w:type="dxa"/>
            <w:tcBorders>
              <w:top w:val="single" w:color="000000" w:sz="4" w:space="0"/>
              <w:left w:val="single" w:color="000000" w:sz="4" w:space="0"/>
              <w:bottom w:val="single" w:color="000000" w:sz="4" w:space="0"/>
              <w:right w:val="single" w:color="000000" w:sz="4" w:space="0"/>
            </w:tcBorders>
            <w:noWrap/>
            <w:vAlign w:val="center"/>
          </w:tcPr>
          <w:p w14:paraId="3973BC0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4"/>
                <w:szCs w:val="24"/>
                <w:u w:val="none"/>
                <w:lang w:val="en-US" w:eastAsia="zh-CN" w:bidi="ar"/>
              </w:rPr>
              <w:t>28</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45CCAC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石膏板走边</w:t>
            </w: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7E05CB5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E1级12mm木工板基层造型</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GB/T9775-2008,8mm石膏板饰面。</w:t>
            </w:r>
          </w:p>
        </w:tc>
        <w:tc>
          <w:tcPr>
            <w:tcW w:w="2189" w:type="dxa"/>
            <w:vMerge w:val="continue"/>
            <w:tcBorders>
              <w:left w:val="single" w:color="000000" w:sz="4" w:space="0"/>
              <w:right w:val="single" w:color="000000" w:sz="4" w:space="0"/>
            </w:tcBorders>
            <w:noWrap w:val="0"/>
            <w:vAlign w:val="center"/>
          </w:tcPr>
          <w:p w14:paraId="06E8DFA0">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lang w:val="en-US" w:eastAsia="zh-CN" w:bidi="ar"/>
              </w:rPr>
            </w:pPr>
          </w:p>
        </w:tc>
      </w:tr>
      <w:tr w14:paraId="7AD2B5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trPr>
        <w:tc>
          <w:tcPr>
            <w:tcW w:w="589" w:type="dxa"/>
            <w:tcBorders>
              <w:top w:val="single" w:color="000000" w:sz="4" w:space="0"/>
              <w:left w:val="single" w:color="000000" w:sz="4" w:space="0"/>
              <w:bottom w:val="single" w:color="000000" w:sz="4" w:space="0"/>
              <w:right w:val="single" w:color="000000" w:sz="4" w:space="0"/>
            </w:tcBorders>
            <w:noWrap/>
            <w:vAlign w:val="center"/>
          </w:tcPr>
          <w:p w14:paraId="22EF073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4"/>
                <w:szCs w:val="24"/>
                <w:u w:val="none"/>
                <w:lang w:val="en-US" w:eastAsia="zh-CN" w:bidi="ar"/>
              </w:rPr>
              <w:t>29</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45D12E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五育主景墙</w:t>
            </w: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30B6814B">
            <w:pPr>
              <w:keepNext w:val="0"/>
              <w:keepLines w:val="0"/>
              <w:widowControl/>
              <w:suppressLineNumbers w:val="0"/>
              <w:jc w:val="left"/>
              <w:textAlignment w:val="center"/>
              <w:rPr>
                <w:rFonts w:hint="default" w:ascii="宋体" w:hAnsi="宋体" w:eastAsia="宋体" w:cs="宋体"/>
                <w:b w:val="0"/>
                <w:bCs w:val="0"/>
                <w:i w:val="0"/>
                <w:iCs w:val="0"/>
                <w:color w:val="000000"/>
                <w:sz w:val="24"/>
                <w:szCs w:val="24"/>
                <w:u w:val="none"/>
                <w:lang w:val="en-US" w:eastAsia="zh-CN" w:bidi="ar"/>
              </w:rPr>
            </w:pPr>
            <w:r>
              <w:rPr>
                <w:rFonts w:hint="eastAsia" w:ascii="宋体" w:hAnsi="宋体" w:cs="宋体"/>
                <w:b w:val="0"/>
                <w:bCs w:val="0"/>
                <w:i w:val="0"/>
                <w:iCs w:val="0"/>
                <w:color w:val="000000"/>
                <w:sz w:val="24"/>
                <w:szCs w:val="24"/>
                <w:u w:val="none"/>
                <w:lang w:val="en-US" w:eastAsia="zh-CN" w:bidi="ar"/>
              </w:rPr>
              <w:t>定制：</w:t>
            </w:r>
          </w:p>
          <w:p w14:paraId="546280F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drawing>
                <wp:anchor distT="0" distB="0" distL="114300" distR="114300" simplePos="0" relativeHeight="251663360" behindDoc="0" locked="0" layoutInCell="1" allowOverlap="1">
                  <wp:simplePos x="0" y="0"/>
                  <wp:positionH relativeFrom="column">
                    <wp:posOffset>3185795</wp:posOffset>
                  </wp:positionH>
                  <wp:positionV relativeFrom="paragraph">
                    <wp:posOffset>255270</wp:posOffset>
                  </wp:positionV>
                  <wp:extent cx="1239520" cy="607060"/>
                  <wp:effectExtent l="0" t="0" r="17780" b="2540"/>
                  <wp:wrapNone/>
                  <wp:docPr id="9" name="图片 8" descr="五育并举背景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五育并举背景1"/>
                          <pic:cNvPicPr>
                            <a:picLocks noChangeAspect="1"/>
                          </pic:cNvPicPr>
                        </pic:nvPicPr>
                        <pic:blipFill>
                          <a:blip r:embed="rId12"/>
                          <a:stretch>
                            <a:fillRect/>
                          </a:stretch>
                        </pic:blipFill>
                        <pic:spPr>
                          <a:xfrm>
                            <a:off x="0" y="0"/>
                            <a:ext cx="1239520" cy="607060"/>
                          </a:xfrm>
                          <a:prstGeom prst="rect">
                            <a:avLst/>
                          </a:prstGeom>
                        </pic:spPr>
                      </pic:pic>
                    </a:graphicData>
                  </a:graphic>
                </wp:anchor>
              </w:drawing>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1.8mm铝单板定制景墙</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2</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 xml:space="preserve">铝格栅饰边 尺寸370cm*82.5cm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3</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 xml:space="preserve">58cm*12cm*4块凹印牌匾一体板丝印造型                                </w:t>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4</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内嵌软灯带长3200cm，4000K。</w:t>
            </w:r>
          </w:p>
        </w:tc>
        <w:tc>
          <w:tcPr>
            <w:tcW w:w="2189" w:type="dxa"/>
            <w:vMerge w:val="continue"/>
            <w:tcBorders>
              <w:left w:val="single" w:color="000000" w:sz="4" w:space="0"/>
              <w:right w:val="single" w:color="000000" w:sz="4" w:space="0"/>
            </w:tcBorders>
            <w:noWrap w:val="0"/>
            <w:vAlign w:val="center"/>
          </w:tcPr>
          <w:p w14:paraId="6380C9FC">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lang w:val="en-US" w:eastAsia="zh-CN" w:bidi="ar"/>
              </w:rPr>
            </w:pPr>
          </w:p>
        </w:tc>
      </w:tr>
      <w:tr w14:paraId="60410E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40" w:hRule="atLeast"/>
        </w:trPr>
        <w:tc>
          <w:tcPr>
            <w:tcW w:w="589" w:type="dxa"/>
            <w:tcBorders>
              <w:top w:val="single" w:color="000000" w:sz="4" w:space="0"/>
              <w:left w:val="single" w:color="000000" w:sz="4" w:space="0"/>
              <w:bottom w:val="single" w:color="000000" w:sz="4" w:space="0"/>
              <w:right w:val="single" w:color="000000" w:sz="4" w:space="0"/>
            </w:tcBorders>
            <w:noWrap/>
            <w:vAlign w:val="center"/>
          </w:tcPr>
          <w:p w14:paraId="463AE53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4"/>
                <w:szCs w:val="24"/>
                <w:u w:val="none"/>
                <w:lang w:val="en-US" w:eastAsia="zh-CN" w:bidi="ar"/>
              </w:rPr>
              <w:t>30</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1F3CD1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灯</w:t>
            </w: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02E490E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drawing>
                <wp:anchor distT="0" distB="0" distL="114300" distR="114300" simplePos="0" relativeHeight="251660288" behindDoc="0" locked="0" layoutInCell="1" allowOverlap="1">
                  <wp:simplePos x="0" y="0"/>
                  <wp:positionH relativeFrom="column">
                    <wp:posOffset>3208020</wp:posOffset>
                  </wp:positionH>
                  <wp:positionV relativeFrom="paragraph">
                    <wp:posOffset>178435</wp:posOffset>
                  </wp:positionV>
                  <wp:extent cx="1216025" cy="451485"/>
                  <wp:effectExtent l="0" t="0" r="3175" b="5715"/>
                  <wp:wrapNone/>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13"/>
                          <a:stretch>
                            <a:fillRect/>
                          </a:stretch>
                        </pic:blipFill>
                        <pic:spPr>
                          <a:xfrm>
                            <a:off x="0" y="0"/>
                            <a:ext cx="1216025" cy="451485"/>
                          </a:xfrm>
                          <a:prstGeom prst="rect">
                            <a:avLst/>
                          </a:prstGeom>
                          <a:noFill/>
                          <a:ln w="9525">
                            <a:noFill/>
                          </a:ln>
                        </pic:spPr>
                      </pic:pic>
                    </a:graphicData>
                  </a:graphic>
                </wp:anchor>
              </w:drawing>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黑色边框方通配套专用的LED平板长800mm*80mm,5000K.</w:t>
            </w:r>
          </w:p>
        </w:tc>
        <w:tc>
          <w:tcPr>
            <w:tcW w:w="2189" w:type="dxa"/>
            <w:vMerge w:val="continue"/>
            <w:tcBorders>
              <w:left w:val="single" w:color="000000" w:sz="4" w:space="0"/>
              <w:right w:val="single" w:color="000000" w:sz="4" w:space="0"/>
            </w:tcBorders>
            <w:noWrap w:val="0"/>
            <w:vAlign w:val="center"/>
          </w:tcPr>
          <w:p w14:paraId="4C263AE1">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lang w:val="en-US" w:eastAsia="zh-CN" w:bidi="ar"/>
              </w:rPr>
            </w:pPr>
          </w:p>
        </w:tc>
      </w:tr>
      <w:tr w14:paraId="6C2EA1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9" w:hRule="atLeast"/>
        </w:trPr>
        <w:tc>
          <w:tcPr>
            <w:tcW w:w="589" w:type="dxa"/>
            <w:tcBorders>
              <w:top w:val="single" w:color="000000" w:sz="4" w:space="0"/>
              <w:left w:val="single" w:color="000000" w:sz="4" w:space="0"/>
              <w:bottom w:val="single" w:color="000000" w:sz="4" w:space="0"/>
              <w:right w:val="single" w:color="000000" w:sz="4" w:space="0"/>
            </w:tcBorders>
            <w:noWrap/>
            <w:vAlign w:val="center"/>
          </w:tcPr>
          <w:p w14:paraId="5892743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4"/>
                <w:szCs w:val="24"/>
                <w:u w:val="none"/>
                <w:lang w:val="en-US" w:eastAsia="zh-CN" w:bidi="ar"/>
              </w:rPr>
              <w:t>31</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1DD2B2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轨道灯</w:t>
            </w: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7918407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黑色轨道，黑色25W射灯，4000K。</w:t>
            </w:r>
          </w:p>
        </w:tc>
        <w:tc>
          <w:tcPr>
            <w:tcW w:w="2189" w:type="dxa"/>
            <w:vMerge w:val="continue"/>
            <w:tcBorders>
              <w:left w:val="single" w:color="000000" w:sz="4" w:space="0"/>
              <w:right w:val="single" w:color="000000" w:sz="4" w:space="0"/>
            </w:tcBorders>
            <w:noWrap w:val="0"/>
            <w:vAlign w:val="center"/>
          </w:tcPr>
          <w:p w14:paraId="504CF42E">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lang w:val="en-US" w:eastAsia="zh-CN" w:bidi="ar"/>
              </w:rPr>
            </w:pPr>
          </w:p>
        </w:tc>
      </w:tr>
      <w:tr w14:paraId="18A863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45" w:hRule="atLeast"/>
        </w:trPr>
        <w:tc>
          <w:tcPr>
            <w:tcW w:w="589" w:type="dxa"/>
            <w:tcBorders>
              <w:top w:val="single" w:color="000000" w:sz="4" w:space="0"/>
              <w:left w:val="single" w:color="000000" w:sz="4" w:space="0"/>
              <w:bottom w:val="single" w:color="000000" w:sz="4" w:space="0"/>
              <w:right w:val="single" w:color="000000" w:sz="4" w:space="0"/>
            </w:tcBorders>
            <w:noWrap/>
            <w:vAlign w:val="center"/>
          </w:tcPr>
          <w:p w14:paraId="322DE03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4"/>
                <w:szCs w:val="24"/>
                <w:u w:val="none"/>
                <w:lang w:val="en-US" w:eastAsia="zh-CN" w:bidi="ar"/>
              </w:rPr>
              <w:t>32</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75F568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五德德育隔断</w:t>
            </w: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19267894">
            <w:pPr>
              <w:keepNext w:val="0"/>
              <w:keepLines w:val="0"/>
              <w:widowControl/>
              <w:suppressLineNumbers w:val="0"/>
              <w:jc w:val="left"/>
              <w:textAlignment w:val="center"/>
              <w:rPr>
                <w:rFonts w:hint="eastAsia" w:ascii="宋体" w:hAnsi="宋体" w:cs="宋体"/>
                <w:b w:val="0"/>
                <w:bCs w:val="0"/>
                <w:i w:val="0"/>
                <w:iCs w:val="0"/>
                <w:color w:val="000000"/>
                <w:sz w:val="24"/>
                <w:szCs w:val="24"/>
                <w:u w:val="none"/>
                <w:lang w:val="en-US" w:eastAsia="zh-CN" w:bidi="ar"/>
              </w:rPr>
            </w:pPr>
            <w:r>
              <w:rPr>
                <w:rFonts w:hint="eastAsia" w:ascii="宋体" w:hAnsi="宋体" w:cs="宋体"/>
                <w:b w:val="0"/>
                <w:bCs w:val="0"/>
                <w:i w:val="0"/>
                <w:iCs w:val="0"/>
                <w:color w:val="000000"/>
                <w:sz w:val="24"/>
                <w:szCs w:val="24"/>
                <w:u w:val="none"/>
                <w:lang w:val="en-US" w:eastAsia="zh-CN" w:bidi="ar"/>
              </w:rPr>
              <w:t>定制：</w:t>
            </w:r>
          </w:p>
          <w:p w14:paraId="1B2512D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drawing>
                <wp:anchor distT="0" distB="0" distL="114300" distR="114300" simplePos="0" relativeHeight="251668480" behindDoc="0" locked="0" layoutInCell="1" allowOverlap="1">
                  <wp:simplePos x="0" y="0"/>
                  <wp:positionH relativeFrom="column">
                    <wp:posOffset>3203575</wp:posOffset>
                  </wp:positionH>
                  <wp:positionV relativeFrom="paragraph">
                    <wp:posOffset>379095</wp:posOffset>
                  </wp:positionV>
                  <wp:extent cx="1272540" cy="584200"/>
                  <wp:effectExtent l="0" t="0" r="3810" b="6350"/>
                  <wp:wrapNone/>
                  <wp:docPr id="1"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5"/>
                          <pic:cNvPicPr>
                            <a:picLocks noChangeAspect="1"/>
                          </pic:cNvPicPr>
                        </pic:nvPicPr>
                        <pic:blipFill>
                          <a:blip r:embed="rId11"/>
                          <a:stretch>
                            <a:fillRect/>
                          </a:stretch>
                        </pic:blipFill>
                        <pic:spPr>
                          <a:xfrm>
                            <a:off x="0" y="0"/>
                            <a:ext cx="1272540" cy="584200"/>
                          </a:xfrm>
                          <a:prstGeom prst="rect">
                            <a:avLst/>
                          </a:prstGeom>
                          <a:noFill/>
                          <a:ln w="9525">
                            <a:noFill/>
                          </a:ln>
                        </pic:spPr>
                      </pic:pic>
                    </a:graphicData>
                  </a:graphic>
                </wp:anchor>
              </w:drawing>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20mm*20mm方管焊接造型隔断基层；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2</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 xml:space="preserve">15丝铝塑板 洗槽双面包饰；                                      </w:t>
            </w:r>
          </w:p>
        </w:tc>
        <w:tc>
          <w:tcPr>
            <w:tcW w:w="2189" w:type="dxa"/>
            <w:vMerge w:val="continue"/>
            <w:tcBorders>
              <w:left w:val="single" w:color="000000" w:sz="4" w:space="0"/>
              <w:right w:val="single" w:color="000000" w:sz="4" w:space="0"/>
            </w:tcBorders>
            <w:noWrap w:val="0"/>
            <w:vAlign w:val="center"/>
          </w:tcPr>
          <w:p w14:paraId="68B7E3E1">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lang w:val="en-US" w:eastAsia="zh-CN" w:bidi="ar"/>
              </w:rPr>
            </w:pPr>
          </w:p>
        </w:tc>
      </w:tr>
      <w:tr w14:paraId="03AE0B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400" w:hRule="atLeast"/>
        </w:trPr>
        <w:tc>
          <w:tcPr>
            <w:tcW w:w="589" w:type="dxa"/>
            <w:tcBorders>
              <w:top w:val="single" w:color="000000" w:sz="4" w:space="0"/>
              <w:left w:val="single" w:color="000000" w:sz="4" w:space="0"/>
              <w:bottom w:val="single" w:color="000000" w:sz="4" w:space="0"/>
              <w:right w:val="single" w:color="000000" w:sz="4" w:space="0"/>
            </w:tcBorders>
            <w:noWrap/>
            <w:vAlign w:val="center"/>
          </w:tcPr>
          <w:p w14:paraId="0D93F74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4"/>
                <w:szCs w:val="24"/>
                <w:u w:val="none"/>
                <w:lang w:val="en-US" w:eastAsia="zh-CN" w:bidi="ar"/>
              </w:rPr>
              <w:t>33</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27AE3F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体育、劳育、美育装饰墙面</w:t>
            </w: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12BBFFCB">
            <w:pPr>
              <w:keepNext w:val="0"/>
              <w:keepLines w:val="0"/>
              <w:widowControl/>
              <w:suppressLineNumbers w:val="0"/>
              <w:jc w:val="left"/>
              <w:textAlignment w:val="center"/>
              <w:rPr>
                <w:rFonts w:hint="eastAsia" w:ascii="宋体" w:hAnsi="宋体" w:cs="宋体"/>
                <w:b w:val="0"/>
                <w:bCs w:val="0"/>
                <w:i w:val="0"/>
                <w:iCs w:val="0"/>
                <w:color w:val="000000"/>
                <w:sz w:val="24"/>
                <w:szCs w:val="24"/>
                <w:u w:val="none"/>
                <w:lang w:val="en-US" w:eastAsia="zh-CN" w:bidi="ar"/>
              </w:rPr>
            </w:pPr>
            <w:r>
              <w:rPr>
                <w:rFonts w:hint="eastAsia" w:ascii="宋体" w:hAnsi="宋体" w:cs="宋体"/>
                <w:b w:val="0"/>
                <w:bCs w:val="0"/>
                <w:i w:val="0"/>
                <w:iCs w:val="0"/>
                <w:color w:val="000000"/>
                <w:sz w:val="24"/>
                <w:szCs w:val="24"/>
                <w:u w:val="none"/>
                <w:lang w:val="en-US" w:eastAsia="zh-CN" w:bidi="ar"/>
              </w:rPr>
              <w:t>定制：</w:t>
            </w:r>
          </w:p>
          <w:p w14:paraId="04B434B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drawing>
                <wp:anchor distT="0" distB="0" distL="114300" distR="114300" simplePos="0" relativeHeight="251661312" behindDoc="0" locked="0" layoutInCell="1" allowOverlap="1">
                  <wp:simplePos x="0" y="0"/>
                  <wp:positionH relativeFrom="column">
                    <wp:posOffset>3136900</wp:posOffset>
                  </wp:positionH>
                  <wp:positionV relativeFrom="paragraph">
                    <wp:posOffset>838835</wp:posOffset>
                  </wp:positionV>
                  <wp:extent cx="1330960" cy="626745"/>
                  <wp:effectExtent l="0" t="0" r="2540" b="1905"/>
                  <wp:wrapNone/>
                  <wp:docPr id="4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6"/>
                          <pic:cNvPicPr>
                            <a:picLocks noChangeAspect="1"/>
                          </pic:cNvPicPr>
                        </pic:nvPicPr>
                        <pic:blipFill>
                          <a:blip r:embed="rId14"/>
                          <a:stretch>
                            <a:fillRect/>
                          </a:stretch>
                        </pic:blipFill>
                        <pic:spPr>
                          <a:xfrm flipV="1">
                            <a:off x="0" y="0"/>
                            <a:ext cx="1330960" cy="626745"/>
                          </a:xfrm>
                          <a:prstGeom prst="rect">
                            <a:avLst/>
                          </a:prstGeom>
                          <a:noFill/>
                          <a:ln w="9525">
                            <a:noFill/>
                          </a:ln>
                        </pic:spPr>
                      </pic:pic>
                    </a:graphicData>
                  </a:graphic>
                </wp:anchor>
              </w:drawing>
            </w:r>
            <w:r>
              <w:drawing>
                <wp:anchor distT="0" distB="0" distL="114300" distR="114300" simplePos="0" relativeHeight="251665408" behindDoc="0" locked="0" layoutInCell="1" allowOverlap="1">
                  <wp:simplePos x="0" y="0"/>
                  <wp:positionH relativeFrom="column">
                    <wp:posOffset>3171825</wp:posOffset>
                  </wp:positionH>
                  <wp:positionV relativeFrom="paragraph">
                    <wp:posOffset>1882140</wp:posOffset>
                  </wp:positionV>
                  <wp:extent cx="1323975" cy="560705"/>
                  <wp:effectExtent l="0" t="0" r="9525" b="10795"/>
                  <wp:wrapNone/>
                  <wp:docPr id="203"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47"/>
                          <pic:cNvPicPr>
                            <a:picLocks noChangeAspect="1"/>
                          </pic:cNvPicPr>
                        </pic:nvPicPr>
                        <pic:blipFill>
                          <a:blip r:embed="rId15"/>
                          <a:stretch>
                            <a:fillRect/>
                          </a:stretch>
                        </pic:blipFill>
                        <pic:spPr>
                          <a:xfrm flipV="1">
                            <a:off x="0" y="0"/>
                            <a:ext cx="1323975" cy="560705"/>
                          </a:xfrm>
                          <a:prstGeom prst="rect">
                            <a:avLst/>
                          </a:prstGeom>
                          <a:noFill/>
                          <a:ln w="9525">
                            <a:noFill/>
                          </a:ln>
                        </pic:spPr>
                      </pic:pic>
                    </a:graphicData>
                  </a:graphic>
                </wp:anchor>
              </w:drawing>
            </w:r>
            <w:r>
              <w:drawing>
                <wp:anchor distT="0" distB="0" distL="114300" distR="114300" simplePos="0" relativeHeight="251662336" behindDoc="0" locked="0" layoutInCell="1" allowOverlap="1">
                  <wp:simplePos x="0" y="0"/>
                  <wp:positionH relativeFrom="column">
                    <wp:posOffset>3181350</wp:posOffset>
                  </wp:positionH>
                  <wp:positionV relativeFrom="paragraph">
                    <wp:posOffset>2691765</wp:posOffset>
                  </wp:positionV>
                  <wp:extent cx="1294765" cy="749300"/>
                  <wp:effectExtent l="0" t="0" r="635" b="12700"/>
                  <wp:wrapNone/>
                  <wp:docPr id="49"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8"/>
                          <pic:cNvPicPr>
                            <a:picLocks noChangeAspect="1"/>
                          </pic:cNvPicPr>
                        </pic:nvPicPr>
                        <pic:blipFill>
                          <a:blip r:embed="rId16"/>
                          <a:stretch>
                            <a:fillRect/>
                          </a:stretch>
                        </pic:blipFill>
                        <pic:spPr>
                          <a:xfrm>
                            <a:off x="0" y="0"/>
                            <a:ext cx="1294765" cy="749300"/>
                          </a:xfrm>
                          <a:prstGeom prst="rect">
                            <a:avLst/>
                          </a:prstGeom>
                          <a:noFill/>
                          <a:ln w="9525">
                            <a:noFill/>
                          </a:ln>
                        </pic:spPr>
                      </pic:pic>
                    </a:graphicData>
                  </a:graphic>
                </wp:anchor>
              </w:drawing>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E1级12mm木工板或9mm多层板、GB/T9775-2008，8mm石膏板造型，部分外凸150mm，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腻子找平，嵌缝石膏，内墙乳胶漆刷饰，部分浮雕打印、部分PVC纳米UV烤漆字，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装饰墙面尺寸：900*370cm、1000*370cm、930*370cm、990*370cm、1310*370cm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2、美术作品做画框展板、画框尺寸：70*120cm、90*170cm、100*100cm*2块、60*190cm、70*42cm*2块、70*110cm*3块、70*50cm、70*170cm、180*58cm*2块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3、体育展板PVC纳米艺术漆折弯；尺寸：230*80cm、180*70cm、220*70cm、70*210cm、100*260cm、90*280cm、80*190cm、90*220cm、90*280cm、80*220cm、60*200cm、80*210cm、80*230cm、80*270cm、68*220cm、80*250cm、90*300cm、78*230cm、75*270cm、80*220cm、80*250cm、80*370cm*5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(尺寸根据设计美观要求，可适当调整)设计内容:满足展示，采用现代手法，与学校整体风格统一。</w:t>
            </w:r>
          </w:p>
        </w:tc>
        <w:tc>
          <w:tcPr>
            <w:tcW w:w="2189" w:type="dxa"/>
            <w:vMerge w:val="continue"/>
            <w:tcBorders>
              <w:left w:val="single" w:color="000000" w:sz="4" w:space="0"/>
              <w:bottom w:val="single" w:color="000000" w:sz="4" w:space="0"/>
              <w:right w:val="single" w:color="000000" w:sz="4" w:space="0"/>
            </w:tcBorders>
            <w:noWrap w:val="0"/>
            <w:vAlign w:val="center"/>
          </w:tcPr>
          <w:p w14:paraId="6F1BBBE4">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lang w:val="en-US" w:eastAsia="zh-CN" w:bidi="ar"/>
              </w:rPr>
            </w:pPr>
          </w:p>
        </w:tc>
      </w:tr>
      <w:tr w14:paraId="2FA221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00" w:hRule="atLeast"/>
        </w:trPr>
        <w:tc>
          <w:tcPr>
            <w:tcW w:w="589" w:type="dxa"/>
            <w:tcBorders>
              <w:top w:val="single" w:color="000000" w:sz="4" w:space="0"/>
              <w:left w:val="single" w:color="000000" w:sz="4" w:space="0"/>
              <w:bottom w:val="single" w:color="000000" w:sz="4" w:space="0"/>
              <w:right w:val="single" w:color="000000" w:sz="4" w:space="0"/>
            </w:tcBorders>
            <w:noWrap w:val="0"/>
            <w:vAlign w:val="center"/>
          </w:tcPr>
          <w:p w14:paraId="739E304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34</w:t>
            </w:r>
          </w:p>
        </w:tc>
        <w:tc>
          <w:tcPr>
            <w:tcW w:w="2415" w:type="dxa"/>
            <w:tcBorders>
              <w:top w:val="single" w:color="000000" w:sz="4" w:space="0"/>
              <w:left w:val="single" w:color="000000" w:sz="4" w:space="0"/>
              <w:bottom w:val="single" w:color="000000" w:sz="4" w:space="0"/>
              <w:right w:val="single" w:color="000000" w:sz="4" w:space="0"/>
            </w:tcBorders>
            <w:noWrap w:val="0"/>
            <w:vAlign w:val="center"/>
          </w:tcPr>
          <w:p w14:paraId="723E0A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五德德育隔断文化画面    </w:t>
            </w: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6EB39EFE">
            <w:pPr>
              <w:keepNext w:val="0"/>
              <w:keepLines w:val="0"/>
              <w:widowControl/>
              <w:suppressLineNumbers w:val="0"/>
              <w:jc w:val="left"/>
              <w:textAlignment w:val="center"/>
              <w:rPr>
                <w:rFonts w:hint="eastAsia" w:ascii="宋体" w:hAnsi="宋体" w:cs="宋体"/>
                <w:b w:val="0"/>
                <w:bCs w:val="0"/>
                <w:i w:val="0"/>
                <w:iCs w:val="0"/>
                <w:color w:val="000000"/>
                <w:sz w:val="24"/>
                <w:szCs w:val="24"/>
                <w:u w:val="none"/>
                <w:lang w:val="en-US" w:eastAsia="zh-CN" w:bidi="ar"/>
              </w:rPr>
            </w:pPr>
            <w:r>
              <w:rPr>
                <w:rFonts w:hint="eastAsia" w:ascii="宋体" w:hAnsi="宋体" w:cs="宋体"/>
                <w:b w:val="0"/>
                <w:bCs w:val="0"/>
                <w:i w:val="0"/>
                <w:iCs w:val="0"/>
                <w:color w:val="000000"/>
                <w:sz w:val="24"/>
                <w:szCs w:val="24"/>
                <w:u w:val="none"/>
                <w:lang w:val="en-US" w:eastAsia="zh-CN" w:bidi="ar"/>
              </w:rPr>
              <w:t>定制：</w:t>
            </w:r>
          </w:p>
          <w:p w14:paraId="6449A39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画面铝板、UV或丝印；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2</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安装工艺：UV专用胶粘贴在铝塑板造型墙上；</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3</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尺寸：235*60cm。                           (尺寸根据设计美观要求，可适当调整)设计内容:满足展示，采用现代手法，与学校整体风格统一。</w:t>
            </w:r>
          </w:p>
        </w:tc>
        <w:tc>
          <w:tcPr>
            <w:tcW w:w="2189" w:type="dxa"/>
            <w:tcBorders>
              <w:top w:val="single" w:color="000000" w:sz="4" w:space="0"/>
              <w:left w:val="single" w:color="000000" w:sz="4" w:space="0"/>
              <w:bottom w:val="single" w:color="000000" w:sz="4" w:space="0"/>
              <w:right w:val="single" w:color="000000" w:sz="4" w:space="0"/>
            </w:tcBorders>
            <w:noWrap w:val="0"/>
            <w:vAlign w:val="center"/>
          </w:tcPr>
          <w:p w14:paraId="717EF029">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lang w:val="en-US" w:eastAsia="zh-CN" w:bidi="ar"/>
              </w:rPr>
            </w:pPr>
            <w:r>
              <w:drawing>
                <wp:inline distT="0" distB="0" distL="114300" distR="114300">
                  <wp:extent cx="1216025" cy="451485"/>
                  <wp:effectExtent l="0" t="0" r="3175" b="5715"/>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3"/>
                          <a:stretch>
                            <a:fillRect/>
                          </a:stretch>
                        </pic:blipFill>
                        <pic:spPr>
                          <a:xfrm>
                            <a:off x="0" y="0"/>
                            <a:ext cx="1216025" cy="451485"/>
                          </a:xfrm>
                          <a:prstGeom prst="rect">
                            <a:avLst/>
                          </a:prstGeom>
                          <a:noFill/>
                          <a:ln w="9525">
                            <a:noFill/>
                          </a:ln>
                        </pic:spPr>
                      </pic:pic>
                    </a:graphicData>
                  </a:graphic>
                </wp:inline>
              </w:drawing>
            </w:r>
          </w:p>
        </w:tc>
      </w:tr>
      <w:tr w14:paraId="11716B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00" w:hRule="atLeast"/>
        </w:trPr>
        <w:tc>
          <w:tcPr>
            <w:tcW w:w="589" w:type="dxa"/>
            <w:tcBorders>
              <w:top w:val="single" w:color="000000" w:sz="4" w:space="0"/>
              <w:left w:val="single" w:color="000000" w:sz="4" w:space="0"/>
              <w:bottom w:val="single" w:color="000000" w:sz="4" w:space="0"/>
              <w:right w:val="single" w:color="000000" w:sz="4" w:space="0"/>
            </w:tcBorders>
            <w:noWrap w:val="0"/>
            <w:vAlign w:val="center"/>
          </w:tcPr>
          <w:p w14:paraId="3E4903D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35</w:t>
            </w:r>
          </w:p>
        </w:tc>
        <w:tc>
          <w:tcPr>
            <w:tcW w:w="2415" w:type="dxa"/>
            <w:tcBorders>
              <w:top w:val="single" w:color="000000" w:sz="4" w:space="0"/>
              <w:left w:val="single" w:color="000000" w:sz="4" w:space="0"/>
              <w:bottom w:val="single" w:color="000000" w:sz="4" w:space="0"/>
              <w:right w:val="single" w:color="000000" w:sz="4" w:space="0"/>
            </w:tcBorders>
            <w:noWrap w:val="0"/>
            <w:vAlign w:val="center"/>
          </w:tcPr>
          <w:p w14:paraId="7E75CC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学生风采、国之风采造型双面文化板</w:t>
            </w: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79188DE4">
            <w:pPr>
              <w:keepNext w:val="0"/>
              <w:keepLines w:val="0"/>
              <w:widowControl/>
              <w:suppressLineNumbers w:val="0"/>
              <w:jc w:val="left"/>
              <w:textAlignment w:val="center"/>
              <w:rPr>
                <w:rFonts w:hint="eastAsia" w:ascii="宋体" w:hAnsi="宋体" w:cs="宋体"/>
                <w:b w:val="0"/>
                <w:bCs w:val="0"/>
                <w:i w:val="0"/>
                <w:iCs w:val="0"/>
                <w:color w:val="000000"/>
                <w:sz w:val="24"/>
                <w:szCs w:val="24"/>
                <w:u w:val="none"/>
                <w:lang w:val="en-US" w:eastAsia="zh-CN" w:bidi="ar"/>
              </w:rPr>
            </w:pPr>
            <w:r>
              <w:rPr>
                <w:rFonts w:hint="eastAsia" w:ascii="宋体" w:hAnsi="宋体" w:cs="宋体"/>
                <w:b w:val="0"/>
                <w:bCs w:val="0"/>
                <w:i w:val="0"/>
                <w:iCs w:val="0"/>
                <w:color w:val="000000"/>
                <w:sz w:val="24"/>
                <w:szCs w:val="24"/>
                <w:u w:val="none"/>
                <w:lang w:val="en-US" w:eastAsia="zh-CN" w:bidi="ar"/>
              </w:rPr>
              <w:t>定制：</w:t>
            </w:r>
          </w:p>
          <w:p w14:paraId="40D8C7C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周边20mm*20mm方管，中间1mm镀锌板箱体穿管、画面UV丝印镀锌板焊接成型，打磨处理，内衬钢结构，底板喷三遍氟碳漆，表面烤漆；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2</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尺寸：300*90cm。</w:t>
            </w:r>
          </w:p>
        </w:tc>
        <w:tc>
          <w:tcPr>
            <w:tcW w:w="2189" w:type="dxa"/>
            <w:tcBorders>
              <w:top w:val="single" w:color="000000" w:sz="4" w:space="0"/>
              <w:left w:val="single" w:color="000000" w:sz="4" w:space="0"/>
              <w:bottom w:val="single" w:color="000000" w:sz="4" w:space="0"/>
              <w:right w:val="single" w:color="000000" w:sz="4" w:space="0"/>
            </w:tcBorders>
            <w:noWrap w:val="0"/>
            <w:vAlign w:val="center"/>
          </w:tcPr>
          <w:p w14:paraId="747028D8">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lang w:val="en-US" w:eastAsia="zh-CN" w:bidi="ar"/>
              </w:rPr>
            </w:pPr>
            <w:r>
              <w:drawing>
                <wp:inline distT="0" distB="0" distL="114300" distR="114300">
                  <wp:extent cx="318770" cy="655320"/>
                  <wp:effectExtent l="0" t="0" r="5080" b="1143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7"/>
                          <a:stretch>
                            <a:fillRect/>
                          </a:stretch>
                        </pic:blipFill>
                        <pic:spPr>
                          <a:xfrm flipH="1">
                            <a:off x="0" y="0"/>
                            <a:ext cx="318770" cy="655320"/>
                          </a:xfrm>
                          <a:prstGeom prst="rect">
                            <a:avLst/>
                          </a:prstGeom>
                          <a:noFill/>
                          <a:ln w="9525">
                            <a:noFill/>
                          </a:ln>
                        </pic:spPr>
                      </pic:pic>
                    </a:graphicData>
                  </a:graphic>
                </wp:inline>
              </w:drawing>
            </w:r>
          </w:p>
        </w:tc>
      </w:tr>
      <w:tr w14:paraId="4C508C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40" w:hRule="atLeast"/>
        </w:trPr>
        <w:tc>
          <w:tcPr>
            <w:tcW w:w="589" w:type="dxa"/>
            <w:tcBorders>
              <w:top w:val="single" w:color="000000" w:sz="4" w:space="0"/>
              <w:left w:val="single" w:color="000000" w:sz="4" w:space="0"/>
              <w:bottom w:val="single" w:color="000000" w:sz="4" w:space="0"/>
              <w:right w:val="single" w:color="000000" w:sz="4" w:space="0"/>
            </w:tcBorders>
            <w:noWrap w:val="0"/>
            <w:vAlign w:val="center"/>
          </w:tcPr>
          <w:p w14:paraId="197FA0B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36</w:t>
            </w:r>
          </w:p>
        </w:tc>
        <w:tc>
          <w:tcPr>
            <w:tcW w:w="2415" w:type="dxa"/>
            <w:tcBorders>
              <w:top w:val="single" w:color="000000" w:sz="4" w:space="0"/>
              <w:left w:val="single" w:color="000000" w:sz="4" w:space="0"/>
              <w:bottom w:val="single" w:color="000000" w:sz="4" w:space="0"/>
              <w:right w:val="single" w:color="000000" w:sz="4" w:space="0"/>
            </w:tcBorders>
            <w:noWrap w:val="0"/>
            <w:vAlign w:val="center"/>
          </w:tcPr>
          <w:p w14:paraId="07E0A8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名师风采造型双面文化板</w:t>
            </w: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6B2A63B3">
            <w:pPr>
              <w:keepNext w:val="0"/>
              <w:keepLines w:val="0"/>
              <w:widowControl/>
              <w:suppressLineNumbers w:val="0"/>
              <w:jc w:val="left"/>
              <w:textAlignment w:val="center"/>
              <w:rPr>
                <w:rFonts w:hint="eastAsia" w:ascii="宋体" w:hAnsi="宋体" w:cs="宋体"/>
                <w:b/>
                <w:bCs/>
                <w:i w:val="0"/>
                <w:iCs w:val="0"/>
                <w:color w:val="000000"/>
                <w:sz w:val="24"/>
                <w:szCs w:val="24"/>
                <w:u w:val="none"/>
                <w:lang w:val="en-US" w:eastAsia="zh-CN" w:bidi="ar"/>
              </w:rPr>
            </w:pPr>
            <w:r>
              <w:rPr>
                <w:rFonts w:hint="eastAsia" w:ascii="宋体" w:hAnsi="宋体" w:cs="宋体"/>
                <w:b w:val="0"/>
                <w:bCs w:val="0"/>
                <w:i w:val="0"/>
                <w:iCs w:val="0"/>
                <w:color w:val="000000"/>
                <w:sz w:val="24"/>
                <w:szCs w:val="24"/>
                <w:u w:val="none"/>
                <w:lang w:val="en-US" w:eastAsia="zh-CN" w:bidi="ar"/>
              </w:rPr>
              <w:t>定制：</w:t>
            </w:r>
          </w:p>
          <w:p w14:paraId="73D9EA2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1.0mm镀锌板 焊接成型，打磨处理，内衬钢结构，底板喷三遍氟碳漆，表面烤漆 ，画面UV丝印，底部留有底座膨胀丝打孔安装；</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2</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尺寸：270*80cm。</w:t>
            </w:r>
          </w:p>
        </w:tc>
        <w:tc>
          <w:tcPr>
            <w:tcW w:w="2189" w:type="dxa"/>
            <w:tcBorders>
              <w:top w:val="single" w:color="000000" w:sz="4" w:space="0"/>
              <w:left w:val="single" w:color="000000" w:sz="4" w:space="0"/>
              <w:bottom w:val="single" w:color="000000" w:sz="4" w:space="0"/>
              <w:right w:val="single" w:color="000000" w:sz="4" w:space="0"/>
            </w:tcBorders>
            <w:noWrap w:val="0"/>
            <w:vAlign w:val="center"/>
          </w:tcPr>
          <w:p w14:paraId="099291A9">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lang w:val="en-US" w:eastAsia="zh-CN" w:bidi="ar"/>
              </w:rPr>
            </w:pPr>
            <w:r>
              <w:drawing>
                <wp:inline distT="0" distB="0" distL="114300" distR="114300">
                  <wp:extent cx="958215" cy="438150"/>
                  <wp:effectExtent l="0" t="0" r="13335" b="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18"/>
                          <a:stretch>
                            <a:fillRect/>
                          </a:stretch>
                        </pic:blipFill>
                        <pic:spPr>
                          <a:xfrm>
                            <a:off x="0" y="0"/>
                            <a:ext cx="958215" cy="438150"/>
                          </a:xfrm>
                          <a:prstGeom prst="rect">
                            <a:avLst/>
                          </a:prstGeom>
                          <a:noFill/>
                          <a:ln w="9525">
                            <a:noFill/>
                          </a:ln>
                        </pic:spPr>
                      </pic:pic>
                    </a:graphicData>
                  </a:graphic>
                </wp:inline>
              </w:drawing>
            </w:r>
          </w:p>
        </w:tc>
      </w:tr>
      <w:tr w14:paraId="5D1269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970" w:hRule="atLeast"/>
        </w:trPr>
        <w:tc>
          <w:tcPr>
            <w:tcW w:w="589" w:type="dxa"/>
            <w:tcBorders>
              <w:top w:val="single" w:color="000000" w:sz="4" w:space="0"/>
              <w:left w:val="single" w:color="000000" w:sz="4" w:space="0"/>
              <w:bottom w:val="single" w:color="000000" w:sz="4" w:space="0"/>
              <w:right w:val="single" w:color="000000" w:sz="4" w:space="0"/>
            </w:tcBorders>
            <w:noWrap w:val="0"/>
            <w:vAlign w:val="center"/>
          </w:tcPr>
          <w:p w14:paraId="4E8A2C2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37</w:t>
            </w:r>
          </w:p>
        </w:tc>
        <w:tc>
          <w:tcPr>
            <w:tcW w:w="2415" w:type="dxa"/>
            <w:tcBorders>
              <w:top w:val="single" w:color="000000" w:sz="4" w:space="0"/>
              <w:left w:val="single" w:color="000000" w:sz="4" w:space="0"/>
              <w:bottom w:val="single" w:color="000000" w:sz="4" w:space="0"/>
              <w:right w:val="single" w:color="000000" w:sz="4" w:space="0"/>
            </w:tcBorders>
            <w:noWrap w:val="0"/>
            <w:vAlign w:val="center"/>
          </w:tcPr>
          <w:p w14:paraId="658744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德育大厅：智育、德育文化柱子</w:t>
            </w: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24B51C5E">
            <w:pPr>
              <w:keepNext w:val="0"/>
              <w:keepLines w:val="0"/>
              <w:widowControl/>
              <w:suppressLineNumbers w:val="0"/>
              <w:jc w:val="left"/>
              <w:textAlignment w:val="center"/>
              <w:rPr>
                <w:rFonts w:hint="eastAsia" w:ascii="宋体" w:hAnsi="宋体" w:cs="宋体"/>
                <w:b w:val="0"/>
                <w:bCs w:val="0"/>
                <w:i w:val="0"/>
                <w:iCs w:val="0"/>
                <w:color w:val="000000"/>
                <w:sz w:val="24"/>
                <w:szCs w:val="24"/>
                <w:u w:val="none"/>
                <w:lang w:val="en-US" w:eastAsia="zh-CN" w:bidi="ar"/>
              </w:rPr>
            </w:pPr>
            <w:r>
              <w:rPr>
                <w:rFonts w:hint="eastAsia" w:ascii="宋体" w:hAnsi="宋体" w:cs="宋体"/>
                <w:b w:val="0"/>
                <w:bCs w:val="0"/>
                <w:i w:val="0"/>
                <w:iCs w:val="0"/>
                <w:color w:val="000000"/>
                <w:sz w:val="24"/>
                <w:szCs w:val="24"/>
                <w:u w:val="none"/>
                <w:lang w:val="en-US" w:eastAsia="zh-CN" w:bidi="ar"/>
              </w:rPr>
              <w:t>定制：</w:t>
            </w:r>
          </w:p>
          <w:p w14:paraId="3AAD603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E1级12mm木工板或E1级9mm多层板包柱基层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2</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20mm*20mm格栅饰面，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3</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15丝铝塑板造型饰面，洗槽包饰四边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4</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外凸80MM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5</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纳米烤漆字：14cm*14cm*8个、57cm*45cm*1个</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20cm*20cm*8个、18cm*13cm*7个、</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23cm*23cm*4个、13cm*13cm*10个、</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15cm*15cm*4个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6</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PVC纳米UV画面尺寸92cm*240cm*4块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尺寸根据设计美观要求，可适当调整)设计内容:满足展示，采用现代手法，与学校整体风格统一。</w:t>
            </w:r>
          </w:p>
        </w:tc>
        <w:tc>
          <w:tcPr>
            <w:tcW w:w="2189" w:type="dxa"/>
            <w:tcBorders>
              <w:top w:val="single" w:color="000000" w:sz="4" w:space="0"/>
              <w:left w:val="single" w:color="000000" w:sz="4" w:space="0"/>
              <w:bottom w:val="single" w:color="000000" w:sz="4" w:space="0"/>
              <w:right w:val="single" w:color="000000" w:sz="4" w:space="0"/>
            </w:tcBorders>
            <w:noWrap w:val="0"/>
            <w:vAlign w:val="center"/>
          </w:tcPr>
          <w:p w14:paraId="2B5FAE8A">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lang w:val="en-US" w:eastAsia="zh-CN" w:bidi="ar"/>
              </w:rPr>
            </w:pPr>
            <w:r>
              <w:drawing>
                <wp:inline distT="0" distB="0" distL="114300" distR="114300">
                  <wp:extent cx="877570" cy="758825"/>
                  <wp:effectExtent l="0" t="0" r="17780" b="317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9"/>
                          <a:stretch>
                            <a:fillRect/>
                          </a:stretch>
                        </pic:blipFill>
                        <pic:spPr>
                          <a:xfrm>
                            <a:off x="0" y="0"/>
                            <a:ext cx="877570" cy="758825"/>
                          </a:xfrm>
                          <a:prstGeom prst="rect">
                            <a:avLst/>
                          </a:prstGeom>
                          <a:noFill/>
                          <a:ln w="9525">
                            <a:noFill/>
                          </a:ln>
                        </pic:spPr>
                      </pic:pic>
                    </a:graphicData>
                  </a:graphic>
                </wp:inline>
              </w:drawing>
            </w:r>
          </w:p>
        </w:tc>
      </w:tr>
      <w:tr w14:paraId="1330B5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60" w:hRule="atLeast"/>
        </w:trPr>
        <w:tc>
          <w:tcPr>
            <w:tcW w:w="589" w:type="dxa"/>
            <w:tcBorders>
              <w:top w:val="single" w:color="000000" w:sz="4" w:space="0"/>
              <w:left w:val="single" w:color="000000" w:sz="4" w:space="0"/>
              <w:bottom w:val="single" w:color="000000" w:sz="4" w:space="0"/>
              <w:right w:val="single" w:color="000000" w:sz="4" w:space="0"/>
            </w:tcBorders>
            <w:noWrap/>
            <w:vAlign w:val="center"/>
          </w:tcPr>
          <w:p w14:paraId="69AB7AD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4"/>
                <w:szCs w:val="24"/>
                <w:u w:val="none"/>
                <w:lang w:val="en-US" w:eastAsia="zh-CN" w:bidi="ar"/>
              </w:rPr>
              <w:t>38</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4C219F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美术教室轨道</w:t>
            </w: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64C97D1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顶面边墙加装挂画4cm宽黑色轨道</w:t>
            </w:r>
          </w:p>
        </w:tc>
        <w:tc>
          <w:tcPr>
            <w:tcW w:w="2189" w:type="dxa"/>
            <w:vMerge w:val="restart"/>
            <w:tcBorders>
              <w:top w:val="single" w:color="000000" w:sz="4" w:space="0"/>
              <w:left w:val="single" w:color="000000" w:sz="4" w:space="0"/>
              <w:right w:val="single" w:color="000000" w:sz="4" w:space="0"/>
            </w:tcBorders>
            <w:noWrap w:val="0"/>
            <w:vAlign w:val="center"/>
          </w:tcPr>
          <w:p w14:paraId="013DC181">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lang w:val="en-US" w:eastAsia="zh-CN" w:bidi="ar"/>
              </w:rPr>
            </w:pPr>
            <w:r>
              <w:drawing>
                <wp:inline distT="0" distB="0" distL="114300" distR="114300">
                  <wp:extent cx="1287145" cy="730885"/>
                  <wp:effectExtent l="0" t="0" r="8255" b="12065"/>
                  <wp:docPr id="1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
                          <pic:cNvPicPr>
                            <a:picLocks noChangeAspect="1"/>
                          </pic:cNvPicPr>
                        </pic:nvPicPr>
                        <pic:blipFill>
                          <a:blip r:embed="rId20"/>
                          <a:stretch>
                            <a:fillRect/>
                          </a:stretch>
                        </pic:blipFill>
                        <pic:spPr>
                          <a:xfrm>
                            <a:off x="0" y="0"/>
                            <a:ext cx="1287145" cy="730885"/>
                          </a:xfrm>
                          <a:prstGeom prst="rect">
                            <a:avLst/>
                          </a:prstGeom>
                          <a:noFill/>
                          <a:ln w="9525">
                            <a:noFill/>
                          </a:ln>
                        </pic:spPr>
                      </pic:pic>
                    </a:graphicData>
                  </a:graphic>
                </wp:inline>
              </w:drawing>
            </w:r>
          </w:p>
        </w:tc>
      </w:tr>
      <w:tr w14:paraId="58CE8A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60" w:hRule="atLeast"/>
        </w:trPr>
        <w:tc>
          <w:tcPr>
            <w:tcW w:w="589" w:type="dxa"/>
            <w:tcBorders>
              <w:top w:val="single" w:color="000000" w:sz="4" w:space="0"/>
              <w:left w:val="single" w:color="000000" w:sz="4" w:space="0"/>
              <w:bottom w:val="single" w:color="000000" w:sz="4" w:space="0"/>
              <w:right w:val="single" w:color="000000" w:sz="4" w:space="0"/>
            </w:tcBorders>
            <w:noWrap/>
            <w:vAlign w:val="center"/>
          </w:tcPr>
          <w:p w14:paraId="4460D77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4"/>
                <w:szCs w:val="24"/>
                <w:u w:val="none"/>
                <w:lang w:val="en-US" w:eastAsia="zh-CN" w:bidi="ar"/>
              </w:rPr>
              <w:t>39</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7DBC53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美术教室毛毡墙</w:t>
            </w: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758FEAD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E1级8mm厚多层板基层，毛毡饰面，0.8mm不锈钢边框收边。</w:t>
            </w:r>
          </w:p>
        </w:tc>
        <w:tc>
          <w:tcPr>
            <w:tcW w:w="2189" w:type="dxa"/>
            <w:vMerge w:val="continue"/>
            <w:tcBorders>
              <w:left w:val="single" w:color="000000" w:sz="4" w:space="0"/>
              <w:right w:val="single" w:color="000000" w:sz="4" w:space="0"/>
            </w:tcBorders>
            <w:noWrap w:val="0"/>
            <w:vAlign w:val="center"/>
          </w:tcPr>
          <w:p w14:paraId="43FD07CC">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lang w:val="en-US" w:eastAsia="zh-CN" w:bidi="ar"/>
              </w:rPr>
            </w:pPr>
          </w:p>
        </w:tc>
      </w:tr>
      <w:tr w14:paraId="359E8C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60" w:hRule="atLeast"/>
        </w:trPr>
        <w:tc>
          <w:tcPr>
            <w:tcW w:w="589" w:type="dxa"/>
            <w:tcBorders>
              <w:top w:val="single" w:color="000000" w:sz="4" w:space="0"/>
              <w:left w:val="single" w:color="000000" w:sz="4" w:space="0"/>
              <w:bottom w:val="single" w:color="000000" w:sz="4" w:space="0"/>
              <w:right w:val="single" w:color="000000" w:sz="4" w:space="0"/>
            </w:tcBorders>
            <w:noWrap/>
            <w:vAlign w:val="center"/>
          </w:tcPr>
          <w:p w14:paraId="74223FC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4"/>
                <w:szCs w:val="24"/>
                <w:u w:val="none"/>
                <w:lang w:val="en-US" w:eastAsia="zh-CN" w:bidi="ar"/>
              </w:rPr>
              <w:t>40</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7D04AE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美术教室柜子</w:t>
            </w: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517E942A">
            <w:pPr>
              <w:keepNext w:val="0"/>
              <w:keepLines w:val="0"/>
              <w:widowControl/>
              <w:suppressLineNumbers w:val="0"/>
              <w:jc w:val="left"/>
              <w:textAlignment w:val="center"/>
              <w:rPr>
                <w:rFonts w:hint="eastAsia" w:ascii="宋体" w:hAnsi="宋体" w:cs="宋体"/>
                <w:b w:val="0"/>
                <w:bCs w:val="0"/>
                <w:i w:val="0"/>
                <w:iCs w:val="0"/>
                <w:color w:val="000000"/>
                <w:sz w:val="24"/>
                <w:szCs w:val="24"/>
                <w:u w:val="none"/>
                <w:lang w:val="en-US" w:eastAsia="zh-CN" w:bidi="ar"/>
              </w:rPr>
            </w:pPr>
            <w:r>
              <w:rPr>
                <w:rFonts w:hint="eastAsia" w:ascii="宋体" w:hAnsi="宋体" w:cs="宋体"/>
                <w:b w:val="0"/>
                <w:bCs w:val="0"/>
                <w:i w:val="0"/>
                <w:iCs w:val="0"/>
                <w:color w:val="000000"/>
                <w:sz w:val="24"/>
                <w:szCs w:val="24"/>
                <w:u w:val="none"/>
                <w:lang w:val="en-US" w:eastAsia="zh-CN" w:bidi="ar"/>
              </w:rPr>
              <w:t>定制：</w:t>
            </w:r>
          </w:p>
          <w:p w14:paraId="198B30D3">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cs="宋体"/>
                <w:b w:val="0"/>
                <w:bCs w:val="0"/>
                <w:i w:val="0"/>
                <w:iCs w:val="0"/>
                <w:color w:val="000000"/>
                <w:sz w:val="24"/>
                <w:szCs w:val="24"/>
                <w:u w:val="none"/>
                <w:lang w:val="en-US" w:eastAsia="zh-CN" w:bidi="ar"/>
              </w:rPr>
              <w:t>1、</w:t>
            </w:r>
            <w:r>
              <w:rPr>
                <w:rFonts w:hint="eastAsia" w:ascii="宋体" w:hAnsi="宋体" w:eastAsia="宋体" w:cs="宋体"/>
                <w:i w:val="0"/>
                <w:iCs w:val="0"/>
                <w:color w:val="000000"/>
                <w:kern w:val="0"/>
                <w:sz w:val="22"/>
                <w:szCs w:val="22"/>
                <w:u w:val="none"/>
                <w:lang w:val="en-US" w:eastAsia="zh-CN" w:bidi="ar"/>
              </w:rPr>
              <w:t>E1级胡桃木纹色15mm厚免漆板定制柜中间加层板；</w:t>
            </w:r>
          </w:p>
          <w:p w14:paraId="7A97236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2</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高度90cm*深度40cm。</w:t>
            </w:r>
          </w:p>
        </w:tc>
        <w:tc>
          <w:tcPr>
            <w:tcW w:w="2189" w:type="dxa"/>
            <w:vMerge w:val="continue"/>
            <w:tcBorders>
              <w:left w:val="single" w:color="000000" w:sz="4" w:space="0"/>
              <w:right w:val="single" w:color="000000" w:sz="4" w:space="0"/>
            </w:tcBorders>
            <w:noWrap w:val="0"/>
            <w:vAlign w:val="center"/>
          </w:tcPr>
          <w:p w14:paraId="4DE80B50">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lang w:val="en-US" w:eastAsia="zh-CN" w:bidi="ar"/>
              </w:rPr>
            </w:pPr>
          </w:p>
        </w:tc>
      </w:tr>
      <w:tr w14:paraId="2926DB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60" w:hRule="atLeast"/>
        </w:trPr>
        <w:tc>
          <w:tcPr>
            <w:tcW w:w="589" w:type="dxa"/>
            <w:tcBorders>
              <w:top w:val="single" w:color="000000" w:sz="4" w:space="0"/>
              <w:left w:val="single" w:color="000000" w:sz="4" w:space="0"/>
              <w:bottom w:val="single" w:color="000000" w:sz="4" w:space="0"/>
              <w:right w:val="single" w:color="000000" w:sz="4" w:space="0"/>
            </w:tcBorders>
            <w:noWrap/>
            <w:vAlign w:val="center"/>
          </w:tcPr>
          <w:p w14:paraId="3C68421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4"/>
                <w:szCs w:val="24"/>
                <w:u w:val="none"/>
                <w:lang w:val="en-US" w:eastAsia="zh-CN" w:bidi="ar"/>
              </w:rPr>
              <w:t>41</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5919D13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美术教室作品展框</w:t>
            </w: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2EA20C2D">
            <w:pPr>
              <w:keepNext w:val="0"/>
              <w:keepLines w:val="0"/>
              <w:widowControl/>
              <w:numPr>
                <w:ilvl w:val="0"/>
                <w:numId w:val="0"/>
              </w:numPr>
              <w:suppressLineNumbers w:val="0"/>
              <w:jc w:val="left"/>
              <w:textAlignment w:val="center"/>
              <w:rPr>
                <w:rFonts w:hint="eastAsia" w:ascii="宋体" w:hAnsi="宋体" w:cs="宋体"/>
                <w:b w:val="0"/>
                <w:bCs w:val="0"/>
                <w:i w:val="0"/>
                <w:iCs w:val="0"/>
                <w:color w:val="000000" w:themeColor="text1"/>
                <w:sz w:val="24"/>
                <w:szCs w:val="24"/>
                <w:u w:val="none"/>
                <w:lang w:val="en-US" w:eastAsia="zh-CN" w:bidi="ar"/>
                <w14:textFill>
                  <w14:solidFill>
                    <w14:schemeClr w14:val="tx1"/>
                  </w14:solidFill>
                </w14:textFill>
              </w:rPr>
            </w:pPr>
            <w:r>
              <w:rPr>
                <w:rFonts w:hint="eastAsia" w:ascii="宋体" w:hAnsi="宋体" w:cs="宋体"/>
                <w:b w:val="0"/>
                <w:bCs w:val="0"/>
                <w:i w:val="0"/>
                <w:iCs w:val="0"/>
                <w:color w:val="000000" w:themeColor="text1"/>
                <w:sz w:val="24"/>
                <w:szCs w:val="24"/>
                <w:u w:val="none"/>
                <w:lang w:val="en-US" w:eastAsia="zh-CN" w:bidi="ar"/>
                <w14:textFill>
                  <w14:solidFill>
                    <w14:schemeClr w14:val="tx1"/>
                  </w14:solidFill>
                </w14:textFill>
              </w:rPr>
              <w:t>定制：</w:t>
            </w:r>
          </w:p>
          <w:p w14:paraId="0839C670">
            <w:pPr>
              <w:keepNext w:val="0"/>
              <w:keepLines w:val="0"/>
              <w:widowControl/>
              <w:numPr>
                <w:ilvl w:val="0"/>
                <w:numId w:val="0"/>
              </w:numPr>
              <w:suppressLineNumbers w:val="0"/>
              <w:jc w:val="left"/>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sz w:val="24"/>
                <w:szCs w:val="24"/>
                <w:u w:val="none"/>
                <w:lang w:val="en-US" w:eastAsia="zh-CN" w:bidi="ar"/>
                <w14:textFill>
                  <w14:solidFill>
                    <w14:schemeClr w14:val="tx1"/>
                  </w14:solidFill>
                </w14:textFill>
              </w:rPr>
              <w:t>#1</w:t>
            </w:r>
            <w:r>
              <w:rPr>
                <w:rFonts w:hint="eastAsia" w:ascii="宋体" w:hAnsi="宋体" w:cs="宋体"/>
                <w:b w:val="0"/>
                <w:bCs w:val="0"/>
                <w:i w:val="0"/>
                <w:iCs w:val="0"/>
                <w:color w:val="000000" w:themeColor="text1"/>
                <w:sz w:val="24"/>
                <w:szCs w:val="24"/>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0.8mm厚PVC基层，软木板饰面，</w:t>
            </w:r>
          </w:p>
          <w:p w14:paraId="39BD0393">
            <w:pPr>
              <w:keepNext w:val="0"/>
              <w:keepLines w:val="0"/>
              <w:widowControl/>
              <w:numPr>
                <w:ilvl w:val="0"/>
                <w:numId w:val="0"/>
              </w:numPr>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b w:val="0"/>
                <w:bCs w:val="0"/>
                <w:i w:val="0"/>
                <w:iCs w:val="0"/>
                <w:color w:val="000000" w:themeColor="text1"/>
                <w:sz w:val="24"/>
                <w:szCs w:val="24"/>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w:t>
            </w: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原木实木收边框。</w:t>
            </w:r>
          </w:p>
        </w:tc>
        <w:tc>
          <w:tcPr>
            <w:tcW w:w="2189" w:type="dxa"/>
            <w:vMerge w:val="continue"/>
            <w:tcBorders>
              <w:left w:val="single" w:color="000000" w:sz="4" w:space="0"/>
              <w:right w:val="single" w:color="000000" w:sz="4" w:space="0"/>
            </w:tcBorders>
            <w:noWrap w:val="0"/>
            <w:vAlign w:val="center"/>
          </w:tcPr>
          <w:p w14:paraId="54E0A28B">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000000"/>
                <w:sz w:val="24"/>
                <w:szCs w:val="24"/>
                <w:u w:val="none"/>
                <w:lang w:val="en-US" w:eastAsia="zh-CN" w:bidi="ar"/>
              </w:rPr>
            </w:pPr>
          </w:p>
        </w:tc>
      </w:tr>
      <w:tr w14:paraId="0936E3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0" w:hRule="atLeast"/>
        </w:trPr>
        <w:tc>
          <w:tcPr>
            <w:tcW w:w="589" w:type="dxa"/>
            <w:tcBorders>
              <w:top w:val="single" w:color="000000" w:sz="4" w:space="0"/>
              <w:left w:val="single" w:color="000000" w:sz="4" w:space="0"/>
              <w:bottom w:val="single" w:color="000000" w:sz="4" w:space="0"/>
              <w:right w:val="single" w:color="000000" w:sz="4" w:space="0"/>
            </w:tcBorders>
            <w:noWrap w:val="0"/>
            <w:vAlign w:val="center"/>
          </w:tcPr>
          <w:p w14:paraId="5CFA5D9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4"/>
                <w:szCs w:val="24"/>
                <w:u w:val="none"/>
                <w:lang w:val="en-US" w:eastAsia="zh-CN" w:bidi="ar"/>
              </w:rPr>
              <w:t>42</w:t>
            </w:r>
          </w:p>
        </w:tc>
        <w:tc>
          <w:tcPr>
            <w:tcW w:w="2415" w:type="dxa"/>
            <w:tcBorders>
              <w:top w:val="single" w:color="000000" w:sz="4" w:space="0"/>
              <w:left w:val="single" w:color="000000" w:sz="4" w:space="0"/>
              <w:bottom w:val="single" w:color="000000" w:sz="4" w:space="0"/>
              <w:right w:val="single" w:color="000000" w:sz="4" w:space="0"/>
            </w:tcBorders>
            <w:noWrap w:val="0"/>
            <w:vAlign w:val="center"/>
          </w:tcPr>
          <w:p w14:paraId="7D7C157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 xml:space="preserve">美术教室文化墙         </w:t>
            </w: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22699C36">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b w:val="0"/>
                <w:bCs w:val="0"/>
                <w:i w:val="0"/>
                <w:iCs w:val="0"/>
                <w:color w:val="000000" w:themeColor="text1"/>
                <w:sz w:val="24"/>
                <w:szCs w:val="24"/>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w:t>
            </w: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 xml:space="preserve">13.5mmPVC、纳米UV、雕刻； </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宋体" w:hAnsi="宋体" w:eastAsia="宋体" w:cs="宋体"/>
                <w:b w:val="0"/>
                <w:bCs w:val="0"/>
                <w:i w:val="0"/>
                <w:iCs w:val="0"/>
                <w:color w:val="000000" w:themeColor="text1"/>
                <w:sz w:val="24"/>
                <w:szCs w:val="24"/>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w:t>
            </w: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 xml:space="preserve">安装方式：胶粘上墙；                  </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宋体" w:hAnsi="宋体" w:eastAsia="宋体" w:cs="宋体"/>
                <w:b w:val="0"/>
                <w:bCs w:val="0"/>
                <w:i w:val="0"/>
                <w:iCs w:val="0"/>
                <w:color w:val="000000" w:themeColor="text1"/>
                <w:sz w:val="24"/>
                <w:szCs w:val="24"/>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w:t>
            </w: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尺寸：150cm*150cm*6个。</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(尺寸根据设计美观要求，可适当调整)设计内容:满足展示，采用现代手法，与学校整体风格统一。</w:t>
            </w:r>
          </w:p>
        </w:tc>
        <w:tc>
          <w:tcPr>
            <w:tcW w:w="2189" w:type="dxa"/>
            <w:vMerge w:val="continue"/>
            <w:tcBorders>
              <w:left w:val="single" w:color="000000" w:sz="4" w:space="0"/>
              <w:bottom w:val="single" w:color="000000" w:sz="4" w:space="0"/>
              <w:right w:val="single" w:color="000000" w:sz="4" w:space="0"/>
            </w:tcBorders>
            <w:noWrap w:val="0"/>
            <w:vAlign w:val="center"/>
          </w:tcPr>
          <w:p w14:paraId="246E680B">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lang w:val="en-US" w:eastAsia="zh-CN" w:bidi="ar"/>
              </w:rPr>
            </w:pPr>
          </w:p>
        </w:tc>
      </w:tr>
      <w:tr w14:paraId="291619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0" w:hRule="atLeast"/>
        </w:trPr>
        <w:tc>
          <w:tcPr>
            <w:tcW w:w="589" w:type="dxa"/>
            <w:tcBorders>
              <w:top w:val="single" w:color="000000" w:sz="4" w:space="0"/>
              <w:left w:val="single" w:color="000000" w:sz="4" w:space="0"/>
              <w:bottom w:val="single" w:color="000000" w:sz="4" w:space="0"/>
              <w:right w:val="single" w:color="000000" w:sz="4" w:space="0"/>
            </w:tcBorders>
            <w:noWrap/>
            <w:vAlign w:val="center"/>
          </w:tcPr>
          <w:p w14:paraId="587247D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43</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5642640C">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音乐教室舞台和合唱台（地台）</w:t>
            </w: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21CDA090">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cs="宋体"/>
                <w:b w:val="0"/>
                <w:bCs w:val="0"/>
                <w:i w:val="0"/>
                <w:iCs w:val="0"/>
                <w:color w:val="000000" w:themeColor="text1"/>
                <w:sz w:val="24"/>
                <w:szCs w:val="24"/>
                <w:u w:val="none"/>
                <w:lang w:val="en-US" w:eastAsia="zh-CN" w:bidi="ar"/>
                <w14:textFill>
                  <w14:solidFill>
                    <w14:schemeClr w14:val="tx1"/>
                  </w14:solidFill>
                </w14:textFill>
              </w:rPr>
              <w:t>定制：</w:t>
            </w:r>
            <w:r>
              <w:rPr>
                <w:rFonts w:hint="eastAsia" w:ascii="宋体" w:hAnsi="宋体" w:eastAsia="宋体" w:cs="宋体"/>
                <w:b w:val="0"/>
                <w:bCs w:val="0"/>
                <w:i w:val="0"/>
                <w:iCs w:val="0"/>
                <w:color w:val="000000" w:themeColor="text1"/>
                <w:sz w:val="24"/>
                <w:szCs w:val="24"/>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弧形舞台地台（15mm厚模板基层框架，铺设15mm黑模板承重基层，10mm复合地板贴饰，0.8mm不锈钢拆边包饰收边。</w:t>
            </w:r>
          </w:p>
        </w:tc>
        <w:tc>
          <w:tcPr>
            <w:tcW w:w="2189" w:type="dxa"/>
            <w:vMerge w:val="restart"/>
            <w:tcBorders>
              <w:top w:val="single" w:color="000000" w:sz="4" w:space="0"/>
              <w:left w:val="single" w:color="000000" w:sz="4" w:space="0"/>
              <w:right w:val="single" w:color="000000" w:sz="4" w:space="0"/>
            </w:tcBorders>
            <w:noWrap w:val="0"/>
            <w:vAlign w:val="center"/>
          </w:tcPr>
          <w:p w14:paraId="5B3B43B8">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lang w:val="en-US" w:eastAsia="zh-CN" w:bidi="ar"/>
              </w:rPr>
            </w:pPr>
            <w:r>
              <w:drawing>
                <wp:inline distT="0" distB="0" distL="114300" distR="114300">
                  <wp:extent cx="1316355" cy="746125"/>
                  <wp:effectExtent l="0" t="0" r="17145" b="1587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1"/>
                          <a:stretch>
                            <a:fillRect/>
                          </a:stretch>
                        </pic:blipFill>
                        <pic:spPr>
                          <a:xfrm>
                            <a:off x="0" y="0"/>
                            <a:ext cx="1316355" cy="746125"/>
                          </a:xfrm>
                          <a:prstGeom prst="rect">
                            <a:avLst/>
                          </a:prstGeom>
                          <a:noFill/>
                          <a:ln w="9525">
                            <a:noFill/>
                          </a:ln>
                        </pic:spPr>
                      </pic:pic>
                    </a:graphicData>
                  </a:graphic>
                </wp:inline>
              </w:drawing>
            </w:r>
          </w:p>
        </w:tc>
      </w:tr>
      <w:tr w14:paraId="28FABD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80" w:hRule="atLeast"/>
        </w:trPr>
        <w:tc>
          <w:tcPr>
            <w:tcW w:w="589" w:type="dxa"/>
            <w:tcBorders>
              <w:top w:val="single" w:color="000000" w:sz="4" w:space="0"/>
              <w:left w:val="single" w:color="000000" w:sz="4" w:space="0"/>
              <w:bottom w:val="single" w:color="000000" w:sz="4" w:space="0"/>
              <w:right w:val="single" w:color="000000" w:sz="4" w:space="0"/>
            </w:tcBorders>
            <w:noWrap/>
            <w:vAlign w:val="center"/>
          </w:tcPr>
          <w:p w14:paraId="4BA4F14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44</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5BFC1EFF">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音乐教室舞台和合唱台（阶梯台）</w:t>
            </w: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049D1C79">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cs="宋体"/>
                <w:b w:val="0"/>
                <w:bCs w:val="0"/>
                <w:i w:val="0"/>
                <w:iCs w:val="0"/>
                <w:color w:val="000000" w:themeColor="text1"/>
                <w:sz w:val="24"/>
                <w:szCs w:val="24"/>
                <w:u w:val="none"/>
                <w:lang w:val="en-US" w:eastAsia="zh-CN" w:bidi="ar"/>
                <w14:textFill>
                  <w14:solidFill>
                    <w14:schemeClr w14:val="tx1"/>
                  </w14:solidFill>
                </w14:textFill>
              </w:rPr>
              <w:t>定制：</w:t>
            </w:r>
            <w:r>
              <w:rPr>
                <w:rFonts w:hint="eastAsia" w:ascii="宋体" w:hAnsi="宋体" w:eastAsia="宋体" w:cs="宋体"/>
                <w:b w:val="0"/>
                <w:bCs w:val="0"/>
                <w:i w:val="0"/>
                <w:iCs w:val="0"/>
                <w:color w:val="000000" w:themeColor="text1"/>
                <w:sz w:val="24"/>
                <w:szCs w:val="24"/>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半弧形阶梯台（20mm*20mm方管焊接基础，15mm厚模板铺设承重面层、12mm木工板包饰加固定，10mm复合地板贴饰，0.8mm不锈钢拆边包饰收边。</w:t>
            </w:r>
          </w:p>
        </w:tc>
        <w:tc>
          <w:tcPr>
            <w:tcW w:w="2189" w:type="dxa"/>
            <w:vMerge w:val="continue"/>
            <w:tcBorders>
              <w:left w:val="single" w:color="000000" w:sz="4" w:space="0"/>
              <w:right w:val="single" w:color="000000" w:sz="4" w:space="0"/>
            </w:tcBorders>
            <w:noWrap w:val="0"/>
            <w:vAlign w:val="center"/>
          </w:tcPr>
          <w:p w14:paraId="0A7C65C8">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lang w:val="en-US" w:eastAsia="zh-CN" w:bidi="ar"/>
              </w:rPr>
            </w:pPr>
          </w:p>
        </w:tc>
      </w:tr>
      <w:tr w14:paraId="4A00D3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00" w:hRule="atLeast"/>
        </w:trPr>
        <w:tc>
          <w:tcPr>
            <w:tcW w:w="589" w:type="dxa"/>
            <w:tcBorders>
              <w:top w:val="single" w:color="000000" w:sz="4" w:space="0"/>
              <w:left w:val="single" w:color="000000" w:sz="4" w:space="0"/>
              <w:bottom w:val="single" w:color="000000" w:sz="4" w:space="0"/>
              <w:right w:val="single" w:color="000000" w:sz="4" w:space="0"/>
            </w:tcBorders>
            <w:noWrap w:val="0"/>
            <w:vAlign w:val="center"/>
          </w:tcPr>
          <w:p w14:paraId="53DDF91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4"/>
                <w:szCs w:val="24"/>
                <w:u w:val="none"/>
                <w:lang w:val="en-US" w:eastAsia="zh-CN" w:bidi="ar"/>
              </w:rPr>
              <w:t>45</w:t>
            </w:r>
          </w:p>
        </w:tc>
        <w:tc>
          <w:tcPr>
            <w:tcW w:w="2415" w:type="dxa"/>
            <w:tcBorders>
              <w:top w:val="single" w:color="000000" w:sz="4" w:space="0"/>
              <w:left w:val="single" w:color="000000" w:sz="4" w:space="0"/>
              <w:bottom w:val="single" w:color="000000" w:sz="4" w:space="0"/>
              <w:right w:val="single" w:color="000000" w:sz="4" w:space="0"/>
            </w:tcBorders>
            <w:noWrap w:val="0"/>
            <w:vAlign w:val="center"/>
          </w:tcPr>
          <w:p w14:paraId="2F13C5C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 xml:space="preserve">音乐教室和舞蹈教室文化墙      </w:t>
            </w: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2E81C6AF">
            <w:pPr>
              <w:keepNext w:val="0"/>
              <w:keepLines w:val="0"/>
              <w:widowControl/>
              <w:suppressLineNumbers w:val="0"/>
              <w:jc w:val="left"/>
              <w:textAlignment w:val="center"/>
              <w:rPr>
                <w:rFonts w:hint="eastAsia" w:ascii="宋体" w:hAnsi="宋体" w:cs="宋体"/>
                <w:b w:val="0"/>
                <w:bCs w:val="0"/>
                <w:i w:val="0"/>
                <w:iCs w:val="0"/>
                <w:color w:val="000000" w:themeColor="text1"/>
                <w:sz w:val="24"/>
                <w:szCs w:val="24"/>
                <w:u w:val="none"/>
                <w:lang w:val="en-US" w:eastAsia="zh-CN" w:bidi="ar"/>
                <w14:textFill>
                  <w14:solidFill>
                    <w14:schemeClr w14:val="tx1"/>
                  </w14:solidFill>
                </w14:textFill>
              </w:rPr>
            </w:pPr>
            <w:r>
              <w:rPr>
                <w:rFonts w:hint="eastAsia" w:ascii="宋体" w:hAnsi="宋体" w:cs="宋体"/>
                <w:b w:val="0"/>
                <w:bCs w:val="0"/>
                <w:i w:val="0"/>
                <w:iCs w:val="0"/>
                <w:color w:val="000000" w:themeColor="text1"/>
                <w:sz w:val="24"/>
                <w:szCs w:val="24"/>
                <w:u w:val="none"/>
                <w:lang w:val="en-US" w:eastAsia="zh-CN" w:bidi="ar"/>
                <w14:textFill>
                  <w14:solidFill>
                    <w14:schemeClr w14:val="tx1"/>
                  </w14:solidFill>
                </w14:textFill>
              </w:rPr>
              <w:t>定制：</w:t>
            </w:r>
          </w:p>
          <w:p w14:paraId="06406B8A">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b w:val="0"/>
                <w:bCs w:val="0"/>
                <w:i w:val="0"/>
                <w:iCs w:val="0"/>
                <w:color w:val="000000" w:themeColor="text1"/>
                <w:sz w:val="24"/>
                <w:szCs w:val="24"/>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w:t>
            </w: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 xml:space="preserve">13.5mmPVC、纳米UV、雕刻； </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宋体" w:hAnsi="宋体" w:eastAsia="宋体" w:cs="宋体"/>
                <w:b w:val="0"/>
                <w:bCs w:val="0"/>
                <w:i w:val="0"/>
                <w:iCs w:val="0"/>
                <w:color w:val="000000" w:themeColor="text1"/>
                <w:sz w:val="24"/>
                <w:szCs w:val="24"/>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w:t>
            </w: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 xml:space="preserve">安装方式：胶粘上墙 ；                  </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宋体" w:hAnsi="宋体" w:eastAsia="宋体" w:cs="宋体"/>
                <w:b w:val="0"/>
                <w:bCs w:val="0"/>
                <w:i w:val="0"/>
                <w:iCs w:val="0"/>
                <w:color w:val="000000" w:themeColor="text1"/>
                <w:sz w:val="24"/>
                <w:szCs w:val="24"/>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w:t>
            </w: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尺寸：150cm*150cm*4个、210cm*100cm*1个、140cm*100cm*1个、185cm*185cm*1个、550cm*170cm*1个。</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 xml:space="preserve"> (尺寸根据设计美观要求，可适当调整)设计内容:满足展示，采用现代手法，与学校整体风格统一。</w:t>
            </w:r>
          </w:p>
        </w:tc>
        <w:tc>
          <w:tcPr>
            <w:tcW w:w="2189" w:type="dxa"/>
            <w:vMerge w:val="continue"/>
            <w:tcBorders>
              <w:left w:val="single" w:color="000000" w:sz="4" w:space="0"/>
              <w:bottom w:val="single" w:color="000000" w:sz="4" w:space="0"/>
              <w:right w:val="single" w:color="000000" w:sz="4" w:space="0"/>
            </w:tcBorders>
            <w:noWrap w:val="0"/>
            <w:vAlign w:val="center"/>
          </w:tcPr>
          <w:p w14:paraId="180F920F">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lang w:val="en-US" w:eastAsia="zh-CN" w:bidi="ar"/>
              </w:rPr>
            </w:pPr>
          </w:p>
        </w:tc>
      </w:tr>
      <w:tr w14:paraId="216D2A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60" w:hRule="atLeast"/>
        </w:trPr>
        <w:tc>
          <w:tcPr>
            <w:tcW w:w="589" w:type="dxa"/>
            <w:tcBorders>
              <w:top w:val="single" w:color="000000" w:sz="4" w:space="0"/>
              <w:left w:val="single" w:color="000000" w:sz="4" w:space="0"/>
              <w:bottom w:val="single" w:color="000000" w:sz="4" w:space="0"/>
              <w:right w:val="single" w:color="000000" w:sz="4" w:space="0"/>
            </w:tcBorders>
            <w:noWrap w:val="0"/>
            <w:vAlign w:val="center"/>
          </w:tcPr>
          <w:p w14:paraId="6FDC392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4"/>
                <w:szCs w:val="24"/>
                <w:u w:val="none"/>
                <w:lang w:val="en-US" w:eastAsia="zh-CN" w:bidi="ar"/>
              </w:rPr>
              <w:t>46</w:t>
            </w:r>
          </w:p>
        </w:tc>
        <w:tc>
          <w:tcPr>
            <w:tcW w:w="2415" w:type="dxa"/>
            <w:tcBorders>
              <w:top w:val="single" w:color="000000" w:sz="4" w:space="0"/>
              <w:left w:val="single" w:color="000000" w:sz="4" w:space="0"/>
              <w:bottom w:val="single" w:color="000000" w:sz="4" w:space="0"/>
              <w:right w:val="single" w:color="000000" w:sz="4" w:space="0"/>
            </w:tcBorders>
            <w:noWrap w:val="0"/>
            <w:vAlign w:val="center"/>
          </w:tcPr>
          <w:p w14:paraId="0D9C63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篮球馆对面荣誉墙</w:t>
            </w: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334A58F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1、1.0mm镀锌板  切割焊接成型打磨喷塑</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 xml:space="preserve">2、单面开启挂墙安装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3、5毫米钢化玻璃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4、开启框尺寸160*100cm*3个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5、人物造型尺寸：120*35cm*2个、50*100cm、40*40cm、60*80cm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尺寸根据设计美观要求，可适当调整)设计内容:满足展示，采用现代手法，与学校整体风格统一。</w:t>
            </w:r>
          </w:p>
        </w:tc>
        <w:tc>
          <w:tcPr>
            <w:tcW w:w="2189" w:type="dxa"/>
            <w:tcBorders>
              <w:top w:val="single" w:color="000000" w:sz="4" w:space="0"/>
              <w:left w:val="single" w:color="000000" w:sz="4" w:space="0"/>
              <w:bottom w:val="single" w:color="000000" w:sz="4" w:space="0"/>
              <w:right w:val="single" w:color="000000" w:sz="4" w:space="0"/>
            </w:tcBorders>
            <w:noWrap w:val="0"/>
            <w:vAlign w:val="center"/>
          </w:tcPr>
          <w:p w14:paraId="49DD4514">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lang w:val="en-US" w:eastAsia="zh-CN" w:bidi="ar"/>
              </w:rPr>
            </w:pPr>
            <w:r>
              <w:drawing>
                <wp:inline distT="0" distB="0" distL="114300" distR="114300">
                  <wp:extent cx="1231900" cy="809625"/>
                  <wp:effectExtent l="0" t="0" r="6350" b="9525"/>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22"/>
                          <a:stretch>
                            <a:fillRect/>
                          </a:stretch>
                        </pic:blipFill>
                        <pic:spPr>
                          <a:xfrm>
                            <a:off x="0" y="0"/>
                            <a:ext cx="1231900" cy="809625"/>
                          </a:xfrm>
                          <a:prstGeom prst="rect">
                            <a:avLst/>
                          </a:prstGeom>
                          <a:noFill/>
                          <a:ln w="9525">
                            <a:noFill/>
                          </a:ln>
                        </pic:spPr>
                      </pic:pic>
                    </a:graphicData>
                  </a:graphic>
                </wp:inline>
              </w:drawing>
            </w:r>
          </w:p>
        </w:tc>
      </w:tr>
      <w:tr w14:paraId="73AE0A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60" w:hRule="atLeast"/>
        </w:trPr>
        <w:tc>
          <w:tcPr>
            <w:tcW w:w="589" w:type="dxa"/>
            <w:tcBorders>
              <w:top w:val="single" w:color="000000" w:sz="4" w:space="0"/>
              <w:left w:val="single" w:color="000000" w:sz="4" w:space="0"/>
              <w:bottom w:val="single" w:color="000000" w:sz="4" w:space="0"/>
              <w:right w:val="single" w:color="000000" w:sz="4" w:space="0"/>
            </w:tcBorders>
            <w:noWrap w:val="0"/>
            <w:vAlign w:val="center"/>
          </w:tcPr>
          <w:p w14:paraId="5C77C92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4"/>
                <w:szCs w:val="24"/>
                <w:u w:val="none"/>
                <w:lang w:val="en-US" w:eastAsia="zh-CN" w:bidi="ar"/>
              </w:rPr>
              <w:t>47</w:t>
            </w:r>
          </w:p>
        </w:tc>
        <w:tc>
          <w:tcPr>
            <w:tcW w:w="2415" w:type="dxa"/>
            <w:tcBorders>
              <w:top w:val="single" w:color="000000" w:sz="4" w:space="0"/>
              <w:left w:val="single" w:color="000000" w:sz="4" w:space="0"/>
              <w:bottom w:val="single" w:color="000000" w:sz="4" w:space="0"/>
              <w:right w:val="single" w:color="000000" w:sz="4" w:space="0"/>
            </w:tcBorders>
            <w:noWrap w:val="0"/>
            <w:vAlign w:val="center"/>
          </w:tcPr>
          <w:p w14:paraId="71E5B4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电路改造</w:t>
            </w: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4B5D56F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1、国标铜芯电线:单芯1.5平方电线500米、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            单芯2.5平方电线1000米、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            单芯4平方电线600米，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2、6cmpvc线管1000米，导线管强电红色弱电蓝色、空开</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32A</w:t>
            </w: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 xml:space="preserve"> </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1.5P</w:t>
            </w: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 xml:space="preserve"> </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10个、空开32A</w:t>
            </w: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 xml:space="preserve"> </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2P</w:t>
            </w: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 xml:space="preserve"> </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4</w:t>
            </w:r>
            <w:r>
              <w:rPr>
                <w:rFonts w:hint="eastAsia" w:ascii="宋体" w:hAnsi="宋体" w:eastAsia="宋体" w:cs="宋体"/>
                <w:i w:val="0"/>
                <w:iCs w:val="0"/>
                <w:color w:val="000000"/>
                <w:kern w:val="0"/>
                <w:sz w:val="22"/>
                <w:szCs w:val="22"/>
                <w:u w:val="none"/>
                <w:lang w:val="en-US" w:eastAsia="zh-CN" w:bidi="ar"/>
              </w:rPr>
              <w:t xml:space="preserve">个、，所有灯具电源就近取电进入电箱（不移位），配开关面板40个；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cs="宋体"/>
                <w:i w:val="0"/>
                <w:iCs w:val="0"/>
                <w:color w:val="000000"/>
                <w:kern w:val="0"/>
                <w:sz w:val="22"/>
                <w:szCs w:val="22"/>
                <w:u w:val="none"/>
                <w:lang w:val="en-US" w:eastAsia="zh-CN" w:bidi="ar"/>
              </w:rPr>
              <w:t>3、</w:t>
            </w:r>
            <w:r>
              <w:rPr>
                <w:rFonts w:hint="eastAsia" w:ascii="宋体" w:hAnsi="宋体" w:eastAsia="宋体" w:cs="宋体"/>
                <w:i w:val="0"/>
                <w:iCs w:val="0"/>
                <w:color w:val="000000"/>
                <w:kern w:val="0"/>
                <w:sz w:val="22"/>
                <w:szCs w:val="22"/>
                <w:u w:val="none"/>
                <w:lang w:val="en-US" w:eastAsia="zh-CN" w:bidi="ar"/>
              </w:rPr>
              <w:t>墙面开槽150米走造型内布管。</w:t>
            </w:r>
          </w:p>
        </w:tc>
        <w:tc>
          <w:tcPr>
            <w:tcW w:w="2189" w:type="dxa"/>
            <w:tcBorders>
              <w:top w:val="single" w:color="000000" w:sz="4" w:space="0"/>
              <w:left w:val="single" w:color="000000" w:sz="4" w:space="0"/>
              <w:bottom w:val="single" w:color="000000" w:sz="4" w:space="0"/>
              <w:right w:val="single" w:color="000000" w:sz="4" w:space="0"/>
            </w:tcBorders>
            <w:noWrap w:val="0"/>
            <w:vAlign w:val="center"/>
          </w:tcPr>
          <w:p w14:paraId="0D1C2990">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lang w:val="en-US" w:eastAsia="zh-CN" w:bidi="ar"/>
              </w:rPr>
            </w:pPr>
          </w:p>
        </w:tc>
      </w:tr>
      <w:tr w14:paraId="79A8E6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40" w:hRule="atLeast"/>
        </w:trPr>
        <w:tc>
          <w:tcPr>
            <w:tcW w:w="589" w:type="dxa"/>
            <w:tcBorders>
              <w:top w:val="single" w:color="000000" w:sz="4" w:space="0"/>
              <w:left w:val="single" w:color="000000" w:sz="4" w:space="0"/>
              <w:bottom w:val="single" w:color="000000" w:sz="4" w:space="0"/>
              <w:right w:val="single" w:color="000000" w:sz="4" w:space="0"/>
            </w:tcBorders>
            <w:noWrap w:val="0"/>
            <w:vAlign w:val="center"/>
          </w:tcPr>
          <w:p w14:paraId="0A473E6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4"/>
                <w:szCs w:val="24"/>
                <w:u w:val="none"/>
                <w:lang w:val="en-US" w:eastAsia="zh-CN" w:bidi="ar"/>
              </w:rPr>
              <w:t>48</w:t>
            </w:r>
          </w:p>
        </w:tc>
        <w:tc>
          <w:tcPr>
            <w:tcW w:w="2415" w:type="dxa"/>
            <w:tcBorders>
              <w:top w:val="single" w:color="000000" w:sz="4" w:space="0"/>
              <w:left w:val="single" w:color="000000" w:sz="4" w:space="0"/>
              <w:bottom w:val="single" w:color="000000" w:sz="4" w:space="0"/>
              <w:right w:val="single" w:color="000000" w:sz="4" w:space="0"/>
            </w:tcBorders>
            <w:noWrap w:val="0"/>
            <w:vAlign w:val="center"/>
          </w:tcPr>
          <w:p w14:paraId="707C1E3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教育方针（整体造型）</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教育家精神（整体造型）</w:t>
            </w: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2F98C129">
            <w:pPr>
              <w:keepNext w:val="0"/>
              <w:keepLines w:val="0"/>
              <w:widowControl/>
              <w:suppressLineNumbers w:val="0"/>
              <w:jc w:val="left"/>
              <w:textAlignment w:val="center"/>
              <w:rPr>
                <w:rFonts w:hint="eastAsia" w:ascii="宋体" w:hAnsi="宋体" w:cs="宋体"/>
                <w:b w:val="0"/>
                <w:bCs w:val="0"/>
                <w:i w:val="0"/>
                <w:iCs w:val="0"/>
                <w:color w:val="000000"/>
                <w:sz w:val="24"/>
                <w:szCs w:val="24"/>
                <w:u w:val="none"/>
                <w:lang w:val="en-US" w:eastAsia="zh-CN" w:bidi="ar"/>
              </w:rPr>
            </w:pPr>
            <w:r>
              <w:rPr>
                <w:rFonts w:hint="eastAsia" w:ascii="宋体" w:hAnsi="宋体" w:cs="宋体"/>
                <w:b w:val="0"/>
                <w:bCs w:val="0"/>
                <w:i w:val="0"/>
                <w:iCs w:val="0"/>
                <w:color w:val="000000"/>
                <w:sz w:val="24"/>
                <w:szCs w:val="24"/>
                <w:u w:val="none"/>
                <w:lang w:val="en-US" w:eastAsia="zh-CN" w:bidi="ar"/>
              </w:rPr>
              <w:t>定制：</w:t>
            </w:r>
          </w:p>
          <w:p w14:paraId="48F083C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文字：76cm*76cm*6个金属烤漆字、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        19cm*19cm*75个金属烤漆字；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        40cm*40cm*9个金属烤漆字、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        26cm*26cm*8个金属烤漆字、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        14cm*14cm*78个 PVC烤漆字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2</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 xml:space="preserve">1.2mm镀锌板，内衬龙骨焊接成型，打磨处理，内衬钢结构，底板喷三遍氟碳漆，表面烤漆，文字精品烤漆工艺；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3</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 xml:space="preserve">尺寸：570*400cm。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 (尺寸根据设计美观要求，可适当调整)设计内容:满足展示，采用现代手法，与学校整体风格统一。</w:t>
            </w:r>
          </w:p>
        </w:tc>
        <w:tc>
          <w:tcPr>
            <w:tcW w:w="2189" w:type="dxa"/>
            <w:tcBorders>
              <w:top w:val="single" w:color="000000" w:sz="4" w:space="0"/>
              <w:left w:val="single" w:color="000000" w:sz="4" w:space="0"/>
              <w:bottom w:val="single" w:color="000000" w:sz="4" w:space="0"/>
              <w:right w:val="single" w:color="000000" w:sz="4" w:space="0"/>
            </w:tcBorders>
            <w:noWrap w:val="0"/>
            <w:vAlign w:val="center"/>
          </w:tcPr>
          <w:p w14:paraId="1CE68820">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lang w:val="en-US" w:eastAsia="zh-CN" w:bidi="ar"/>
              </w:rPr>
            </w:pPr>
            <w:r>
              <w:drawing>
                <wp:inline distT="0" distB="0" distL="114300" distR="114300">
                  <wp:extent cx="1207135" cy="775970"/>
                  <wp:effectExtent l="0" t="0" r="12065" b="5080"/>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23"/>
                          <a:stretch>
                            <a:fillRect/>
                          </a:stretch>
                        </pic:blipFill>
                        <pic:spPr>
                          <a:xfrm>
                            <a:off x="0" y="0"/>
                            <a:ext cx="1207135" cy="775970"/>
                          </a:xfrm>
                          <a:prstGeom prst="rect">
                            <a:avLst/>
                          </a:prstGeom>
                          <a:noFill/>
                          <a:ln w="9525">
                            <a:noFill/>
                          </a:ln>
                        </pic:spPr>
                      </pic:pic>
                    </a:graphicData>
                  </a:graphic>
                </wp:inline>
              </w:drawing>
            </w:r>
          </w:p>
        </w:tc>
      </w:tr>
      <w:tr w14:paraId="6FB1D1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20" w:hRule="atLeast"/>
        </w:trPr>
        <w:tc>
          <w:tcPr>
            <w:tcW w:w="589" w:type="dxa"/>
            <w:tcBorders>
              <w:top w:val="single" w:color="000000" w:sz="4" w:space="0"/>
              <w:left w:val="single" w:color="000000" w:sz="4" w:space="0"/>
              <w:bottom w:val="single" w:color="000000" w:sz="4" w:space="0"/>
              <w:right w:val="single" w:color="000000" w:sz="4" w:space="0"/>
            </w:tcBorders>
            <w:noWrap w:val="0"/>
            <w:vAlign w:val="center"/>
          </w:tcPr>
          <w:p w14:paraId="24F6F2E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49</w:t>
            </w:r>
          </w:p>
        </w:tc>
        <w:tc>
          <w:tcPr>
            <w:tcW w:w="2415" w:type="dxa"/>
            <w:tcBorders>
              <w:top w:val="single" w:color="000000" w:sz="4" w:space="0"/>
              <w:left w:val="single" w:color="000000" w:sz="4" w:space="0"/>
              <w:bottom w:val="single" w:color="000000" w:sz="4" w:space="0"/>
              <w:right w:val="single" w:color="000000" w:sz="4" w:space="0"/>
            </w:tcBorders>
            <w:noWrap w:val="0"/>
            <w:vAlign w:val="center"/>
          </w:tcPr>
          <w:p w14:paraId="7E0D50B9">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名师教室文化墙</w:t>
            </w: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数学</w:t>
            </w: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化学</w:t>
            </w: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英语</w:t>
            </w: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语文</w:t>
            </w: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w:t>
            </w: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6CA91DB0">
            <w:pPr>
              <w:keepNext w:val="0"/>
              <w:keepLines w:val="0"/>
              <w:widowControl/>
              <w:suppressLineNumbers w:val="0"/>
              <w:jc w:val="left"/>
              <w:textAlignment w:val="center"/>
              <w:rPr>
                <w:rFonts w:hint="eastAsia" w:ascii="宋体" w:hAnsi="宋体" w:cs="宋体"/>
                <w:b w:val="0"/>
                <w:bCs w:val="0"/>
                <w:i w:val="0"/>
                <w:iCs w:val="0"/>
                <w:color w:val="000000"/>
                <w:sz w:val="24"/>
                <w:szCs w:val="24"/>
                <w:u w:val="none"/>
                <w:lang w:val="en-US" w:eastAsia="zh-CN" w:bidi="ar"/>
              </w:rPr>
            </w:pPr>
            <w:r>
              <w:rPr>
                <w:rFonts w:hint="eastAsia" w:ascii="宋体" w:hAnsi="宋体" w:cs="宋体"/>
                <w:b w:val="0"/>
                <w:bCs w:val="0"/>
                <w:i w:val="0"/>
                <w:iCs w:val="0"/>
                <w:color w:val="000000"/>
                <w:sz w:val="24"/>
                <w:szCs w:val="24"/>
                <w:u w:val="none"/>
                <w:lang w:val="en-US" w:eastAsia="zh-CN" w:bidi="ar"/>
              </w:rPr>
              <w:t>定制：</w:t>
            </w:r>
          </w:p>
          <w:p w14:paraId="747A094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 xml:space="preserve">13.5mmPVC、纳米UV、雕刻；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2</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 xml:space="preserve">安装方式：贴墙安装；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3</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尺寸：400*150cm。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(尺寸根据设计美观要求，可适当调整)设计内容:满足展示，采用现代手法，与学校整体风格统一。</w:t>
            </w:r>
          </w:p>
        </w:tc>
        <w:tc>
          <w:tcPr>
            <w:tcW w:w="2189" w:type="dxa"/>
            <w:tcBorders>
              <w:top w:val="single" w:color="000000" w:sz="4" w:space="0"/>
              <w:left w:val="single" w:color="000000" w:sz="4" w:space="0"/>
              <w:bottom w:val="single" w:color="000000" w:sz="4" w:space="0"/>
              <w:right w:val="single" w:color="000000" w:sz="4" w:space="0"/>
            </w:tcBorders>
            <w:noWrap w:val="0"/>
            <w:vAlign w:val="center"/>
          </w:tcPr>
          <w:p w14:paraId="5F77DFC3">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lang w:val="en-US" w:eastAsia="zh-CN" w:bidi="ar"/>
              </w:rPr>
            </w:pPr>
            <w:r>
              <w:drawing>
                <wp:inline distT="0" distB="0" distL="114300" distR="114300">
                  <wp:extent cx="1143000" cy="643255"/>
                  <wp:effectExtent l="0" t="0" r="0" b="4445"/>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24"/>
                          <a:stretch>
                            <a:fillRect/>
                          </a:stretch>
                        </pic:blipFill>
                        <pic:spPr>
                          <a:xfrm>
                            <a:off x="0" y="0"/>
                            <a:ext cx="1143000" cy="643255"/>
                          </a:xfrm>
                          <a:prstGeom prst="rect">
                            <a:avLst/>
                          </a:prstGeom>
                          <a:noFill/>
                          <a:ln w="9525">
                            <a:noFill/>
                          </a:ln>
                        </pic:spPr>
                      </pic:pic>
                    </a:graphicData>
                  </a:graphic>
                </wp:inline>
              </w:drawing>
            </w:r>
          </w:p>
        </w:tc>
      </w:tr>
      <w:tr w14:paraId="38993E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40" w:hRule="atLeast"/>
        </w:trPr>
        <w:tc>
          <w:tcPr>
            <w:tcW w:w="589" w:type="dxa"/>
            <w:tcBorders>
              <w:top w:val="single" w:color="000000" w:sz="4" w:space="0"/>
              <w:left w:val="single" w:color="000000" w:sz="4" w:space="0"/>
              <w:bottom w:val="single" w:color="000000" w:sz="4" w:space="0"/>
              <w:right w:val="single" w:color="000000" w:sz="4" w:space="0"/>
            </w:tcBorders>
            <w:noWrap/>
            <w:vAlign w:val="center"/>
          </w:tcPr>
          <w:p w14:paraId="35C3AA8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50</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4A22B897">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楼层装饰牌</w:t>
            </w: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1D6906FF">
            <w:pPr>
              <w:keepNext w:val="0"/>
              <w:keepLines w:val="0"/>
              <w:widowControl/>
              <w:suppressLineNumbers w:val="0"/>
              <w:jc w:val="left"/>
              <w:textAlignment w:val="center"/>
              <w:rPr>
                <w:rFonts w:hint="eastAsia" w:ascii="宋体" w:hAnsi="宋体" w:cs="宋体"/>
                <w:b w:val="0"/>
                <w:bCs w:val="0"/>
                <w:i w:val="0"/>
                <w:iCs w:val="0"/>
                <w:color w:val="000000"/>
                <w:sz w:val="24"/>
                <w:szCs w:val="24"/>
                <w:u w:val="none"/>
                <w:lang w:val="en-US" w:eastAsia="zh-CN" w:bidi="ar"/>
              </w:rPr>
            </w:pPr>
            <w:r>
              <w:rPr>
                <w:rFonts w:hint="eastAsia" w:ascii="宋体" w:hAnsi="宋体" w:cs="宋体"/>
                <w:b w:val="0"/>
                <w:bCs w:val="0"/>
                <w:i w:val="0"/>
                <w:iCs w:val="0"/>
                <w:color w:val="000000"/>
                <w:sz w:val="24"/>
                <w:szCs w:val="24"/>
                <w:u w:val="none"/>
                <w:lang w:val="en-US" w:eastAsia="zh-CN" w:bidi="ar"/>
              </w:rPr>
              <w:t>定制：</w:t>
            </w:r>
          </w:p>
          <w:p w14:paraId="1B8CE8F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 xml:space="preserve">10mm肤感PVC 纳米艺术漆、立体多层叠层、“德”字单独凸起一层厚度为12毫米亚克力烤漆字（颜色冰白）烤漆字灰色背景板一层，黄色背景板单独凸起一层，做错位效果，雕刻；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2</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 xml:space="preserve">安装方式：贴墙安装；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3</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尺寸：190*65cm。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(尺寸根据设计美观要求，可适当调整)设计内容:满足展示，采用现代手法，与学校整体风格统一。</w:t>
            </w:r>
          </w:p>
        </w:tc>
        <w:tc>
          <w:tcPr>
            <w:tcW w:w="2189" w:type="dxa"/>
            <w:tcBorders>
              <w:top w:val="single" w:color="000000" w:sz="4" w:space="0"/>
              <w:left w:val="single" w:color="000000" w:sz="4" w:space="0"/>
              <w:bottom w:val="single" w:color="000000" w:sz="4" w:space="0"/>
              <w:right w:val="single" w:color="000000" w:sz="4" w:space="0"/>
            </w:tcBorders>
            <w:noWrap w:val="0"/>
            <w:vAlign w:val="center"/>
          </w:tcPr>
          <w:p w14:paraId="5D5B44B1">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lang w:val="en-US" w:eastAsia="zh-CN" w:bidi="ar"/>
              </w:rPr>
            </w:pPr>
            <w:r>
              <w:drawing>
                <wp:inline distT="0" distB="0" distL="114300" distR="114300">
                  <wp:extent cx="1186180" cy="680720"/>
                  <wp:effectExtent l="0" t="0" r="13970" b="5080"/>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25"/>
                          <a:stretch>
                            <a:fillRect/>
                          </a:stretch>
                        </pic:blipFill>
                        <pic:spPr>
                          <a:xfrm>
                            <a:off x="0" y="0"/>
                            <a:ext cx="1186180" cy="680720"/>
                          </a:xfrm>
                          <a:prstGeom prst="rect">
                            <a:avLst/>
                          </a:prstGeom>
                          <a:noFill/>
                          <a:ln w="9525">
                            <a:noFill/>
                          </a:ln>
                        </pic:spPr>
                      </pic:pic>
                    </a:graphicData>
                  </a:graphic>
                </wp:inline>
              </w:drawing>
            </w:r>
          </w:p>
        </w:tc>
      </w:tr>
      <w:tr w14:paraId="0D9E3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40" w:hRule="atLeast"/>
        </w:trPr>
        <w:tc>
          <w:tcPr>
            <w:tcW w:w="589" w:type="dxa"/>
            <w:tcBorders>
              <w:top w:val="single" w:color="000000" w:sz="4" w:space="0"/>
              <w:left w:val="single" w:color="000000" w:sz="4" w:space="0"/>
              <w:bottom w:val="single" w:color="000000" w:sz="4" w:space="0"/>
              <w:right w:val="single" w:color="000000" w:sz="4" w:space="0"/>
            </w:tcBorders>
            <w:noWrap/>
            <w:vAlign w:val="center"/>
          </w:tcPr>
          <w:p w14:paraId="4D70F55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51</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7E5A9AE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导视图</w:t>
            </w: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094E451A">
            <w:pPr>
              <w:keepNext w:val="0"/>
              <w:keepLines w:val="0"/>
              <w:widowControl/>
              <w:suppressLineNumbers w:val="0"/>
              <w:jc w:val="left"/>
              <w:textAlignment w:val="center"/>
              <w:rPr>
                <w:rFonts w:hint="eastAsia" w:ascii="宋体" w:hAnsi="宋体" w:cs="宋体"/>
                <w:b w:val="0"/>
                <w:bCs w:val="0"/>
                <w:i w:val="0"/>
                <w:iCs w:val="0"/>
                <w:color w:val="000000"/>
                <w:sz w:val="24"/>
                <w:szCs w:val="24"/>
                <w:u w:val="none"/>
                <w:lang w:val="en-US" w:eastAsia="zh-CN" w:bidi="ar"/>
              </w:rPr>
            </w:pPr>
            <w:r>
              <w:rPr>
                <w:rFonts w:hint="eastAsia" w:ascii="宋体" w:hAnsi="宋体" w:cs="宋体"/>
                <w:b w:val="0"/>
                <w:bCs w:val="0"/>
                <w:i w:val="0"/>
                <w:iCs w:val="0"/>
                <w:color w:val="000000"/>
                <w:sz w:val="24"/>
                <w:szCs w:val="24"/>
                <w:u w:val="none"/>
                <w:lang w:val="en-US" w:eastAsia="zh-CN" w:bidi="ar"/>
              </w:rPr>
              <w:t>定制：</w:t>
            </w:r>
          </w:p>
          <w:p w14:paraId="2E9B648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1.0mm镀锌板焊接成型，打磨处理，底板喷三遍氟碳漆，表面分色烤漆，内衬龙骨，文字丝网印，画面可替换；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2</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 xml:space="preserve">安装方式：预留安装角码膨胀丝固定；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3</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尺寸：180*150cm</w:t>
            </w:r>
          </w:p>
        </w:tc>
        <w:tc>
          <w:tcPr>
            <w:tcW w:w="2189" w:type="dxa"/>
            <w:tcBorders>
              <w:top w:val="single" w:color="000000" w:sz="4" w:space="0"/>
              <w:left w:val="single" w:color="000000" w:sz="4" w:space="0"/>
              <w:bottom w:val="single" w:color="000000" w:sz="4" w:space="0"/>
              <w:right w:val="single" w:color="000000" w:sz="4" w:space="0"/>
            </w:tcBorders>
            <w:noWrap w:val="0"/>
            <w:vAlign w:val="center"/>
          </w:tcPr>
          <w:p w14:paraId="29068DEE">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lang w:val="en-US" w:eastAsia="zh-CN" w:bidi="ar"/>
              </w:rPr>
            </w:pPr>
            <w:r>
              <w:drawing>
                <wp:inline distT="0" distB="0" distL="114300" distR="114300">
                  <wp:extent cx="1327150" cy="759460"/>
                  <wp:effectExtent l="0" t="0" r="6350" b="2540"/>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26"/>
                          <a:stretch>
                            <a:fillRect/>
                          </a:stretch>
                        </pic:blipFill>
                        <pic:spPr>
                          <a:xfrm>
                            <a:off x="0" y="0"/>
                            <a:ext cx="1327150" cy="759460"/>
                          </a:xfrm>
                          <a:prstGeom prst="rect">
                            <a:avLst/>
                          </a:prstGeom>
                          <a:noFill/>
                          <a:ln w="9525">
                            <a:noFill/>
                          </a:ln>
                        </pic:spPr>
                      </pic:pic>
                    </a:graphicData>
                  </a:graphic>
                </wp:inline>
              </w:drawing>
            </w:r>
          </w:p>
        </w:tc>
      </w:tr>
      <w:tr w14:paraId="091E6F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65" w:hRule="atLeast"/>
        </w:trPr>
        <w:tc>
          <w:tcPr>
            <w:tcW w:w="589" w:type="dxa"/>
            <w:tcBorders>
              <w:top w:val="single" w:color="000000" w:sz="4" w:space="0"/>
              <w:left w:val="single" w:color="000000" w:sz="4" w:space="0"/>
              <w:bottom w:val="single" w:color="000000" w:sz="4" w:space="0"/>
              <w:right w:val="single" w:color="000000" w:sz="4" w:space="0"/>
            </w:tcBorders>
            <w:noWrap/>
            <w:vAlign w:val="center"/>
          </w:tcPr>
          <w:p w14:paraId="3DF6788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52</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23BF63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路名牌</w:t>
            </w: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0EA106BC">
            <w:pPr>
              <w:keepNext w:val="0"/>
              <w:keepLines w:val="0"/>
              <w:widowControl/>
              <w:suppressLineNumbers w:val="0"/>
              <w:jc w:val="left"/>
              <w:textAlignment w:val="center"/>
              <w:rPr>
                <w:rFonts w:hint="eastAsia" w:ascii="宋体" w:hAnsi="宋体" w:cs="宋体"/>
                <w:b w:val="0"/>
                <w:bCs w:val="0"/>
                <w:i w:val="0"/>
                <w:iCs w:val="0"/>
                <w:color w:val="000000"/>
                <w:sz w:val="24"/>
                <w:szCs w:val="24"/>
                <w:u w:val="none"/>
                <w:lang w:val="en-US" w:eastAsia="zh-CN" w:bidi="ar"/>
              </w:rPr>
            </w:pPr>
            <w:r>
              <w:rPr>
                <w:rFonts w:hint="eastAsia" w:ascii="宋体" w:hAnsi="宋体" w:cs="宋体"/>
                <w:b w:val="0"/>
                <w:bCs w:val="0"/>
                <w:i w:val="0"/>
                <w:iCs w:val="0"/>
                <w:color w:val="000000"/>
                <w:sz w:val="24"/>
                <w:szCs w:val="24"/>
                <w:u w:val="none"/>
                <w:lang w:val="en-US" w:eastAsia="zh-CN" w:bidi="ar"/>
              </w:rPr>
              <w:t>定制：</w:t>
            </w:r>
          </w:p>
          <w:p w14:paraId="203D9BC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 xml:space="preserve">1.0mm镀锌板造型与圆管拼焊成型，打磨处理，底板喷三遍氟碳漆，表面分色烤漆；指向牌面板8mm镀锌板切割打磨，表面烤漆，文字丝网印，基础混凝土预埋。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2</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尺寸：250*135*15cm。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(尺寸根据设计美观要求，路名数量可适当调整)设计内容:满足展示，采用现代手法，与学校整体风格统一。</w:t>
            </w:r>
          </w:p>
        </w:tc>
        <w:tc>
          <w:tcPr>
            <w:tcW w:w="2189" w:type="dxa"/>
            <w:tcBorders>
              <w:top w:val="single" w:color="000000" w:sz="4" w:space="0"/>
              <w:left w:val="single" w:color="000000" w:sz="4" w:space="0"/>
              <w:bottom w:val="single" w:color="000000" w:sz="4" w:space="0"/>
              <w:right w:val="single" w:color="000000" w:sz="4" w:space="0"/>
            </w:tcBorders>
            <w:noWrap w:val="0"/>
            <w:vAlign w:val="center"/>
          </w:tcPr>
          <w:p w14:paraId="76BCB949">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lang w:val="en-US" w:eastAsia="zh-CN" w:bidi="ar"/>
              </w:rPr>
            </w:pPr>
            <w:r>
              <w:drawing>
                <wp:inline distT="0" distB="0" distL="114300" distR="114300">
                  <wp:extent cx="1115695" cy="633095"/>
                  <wp:effectExtent l="0" t="0" r="8255" b="14605"/>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a:blip r:embed="rId27"/>
                          <a:stretch>
                            <a:fillRect/>
                          </a:stretch>
                        </pic:blipFill>
                        <pic:spPr>
                          <a:xfrm>
                            <a:off x="0" y="0"/>
                            <a:ext cx="1115695" cy="633095"/>
                          </a:xfrm>
                          <a:prstGeom prst="rect">
                            <a:avLst/>
                          </a:prstGeom>
                          <a:noFill/>
                          <a:ln w="9525">
                            <a:noFill/>
                          </a:ln>
                        </pic:spPr>
                      </pic:pic>
                    </a:graphicData>
                  </a:graphic>
                </wp:inline>
              </w:drawing>
            </w:r>
          </w:p>
        </w:tc>
      </w:tr>
      <w:tr w14:paraId="6FC613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55" w:hRule="atLeast"/>
        </w:trPr>
        <w:tc>
          <w:tcPr>
            <w:tcW w:w="589" w:type="dxa"/>
            <w:tcBorders>
              <w:top w:val="single" w:color="000000" w:sz="4" w:space="0"/>
              <w:left w:val="single" w:color="000000" w:sz="4" w:space="0"/>
              <w:bottom w:val="single" w:color="000000" w:sz="4" w:space="0"/>
              <w:right w:val="single" w:color="000000" w:sz="4" w:space="0"/>
            </w:tcBorders>
            <w:noWrap/>
            <w:vAlign w:val="center"/>
          </w:tcPr>
          <w:p w14:paraId="6B4DC7A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53</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22C8E3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路名牌园名牌</w:t>
            </w: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308C830D">
            <w:pPr>
              <w:keepNext w:val="0"/>
              <w:keepLines w:val="0"/>
              <w:widowControl/>
              <w:suppressLineNumbers w:val="0"/>
              <w:jc w:val="left"/>
              <w:textAlignment w:val="center"/>
              <w:rPr>
                <w:rFonts w:hint="eastAsia" w:ascii="宋体" w:hAnsi="宋体" w:cs="宋体"/>
                <w:b w:val="0"/>
                <w:bCs w:val="0"/>
                <w:i w:val="0"/>
                <w:iCs w:val="0"/>
                <w:color w:val="000000"/>
                <w:sz w:val="24"/>
                <w:szCs w:val="24"/>
                <w:u w:val="none"/>
                <w:lang w:val="en-US" w:eastAsia="zh-CN" w:bidi="ar"/>
              </w:rPr>
            </w:pPr>
            <w:r>
              <w:rPr>
                <w:rFonts w:hint="eastAsia" w:ascii="宋体" w:hAnsi="宋体" w:cs="宋体"/>
                <w:b w:val="0"/>
                <w:bCs w:val="0"/>
                <w:i w:val="0"/>
                <w:iCs w:val="0"/>
                <w:color w:val="000000"/>
                <w:sz w:val="24"/>
                <w:szCs w:val="24"/>
                <w:u w:val="none"/>
                <w:lang w:val="en-US" w:eastAsia="zh-CN" w:bidi="ar"/>
              </w:rPr>
              <w:t>定制：</w:t>
            </w:r>
          </w:p>
          <w:p w14:paraId="1815D47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 xml:space="preserve">1.0mm镀锌板造型与圆管拼焊成型，打磨处理，底板喷三遍氟碳漆，表面分色烤漆；指向牌面板8mm镀锌板切割打磨，表面烤漆，文字丝网印，基础混凝土预埋；                                        </w:t>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2</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尺寸：250*80*20cm。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(尺寸根据设计美观要求，路名数量可适当调整)设计内容:满足展示，采用现代手法，与学校整体风格统一。</w:t>
            </w:r>
          </w:p>
        </w:tc>
        <w:tc>
          <w:tcPr>
            <w:tcW w:w="2189" w:type="dxa"/>
            <w:tcBorders>
              <w:top w:val="single" w:color="000000" w:sz="4" w:space="0"/>
              <w:left w:val="single" w:color="000000" w:sz="4" w:space="0"/>
              <w:bottom w:val="single" w:color="000000" w:sz="4" w:space="0"/>
              <w:right w:val="single" w:color="000000" w:sz="4" w:space="0"/>
            </w:tcBorders>
            <w:noWrap w:val="0"/>
            <w:vAlign w:val="center"/>
          </w:tcPr>
          <w:p w14:paraId="2A1D7D1C">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lang w:val="en-US" w:eastAsia="zh-CN" w:bidi="ar"/>
              </w:rPr>
            </w:pPr>
            <w:r>
              <w:drawing>
                <wp:inline distT="0" distB="0" distL="114300" distR="114300">
                  <wp:extent cx="1102360" cy="629920"/>
                  <wp:effectExtent l="0" t="0" r="2540" b="17780"/>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pic:cNvPicPr>
                            <a:picLocks noChangeAspect="1"/>
                          </pic:cNvPicPr>
                        </pic:nvPicPr>
                        <pic:blipFill>
                          <a:blip r:embed="rId28"/>
                          <a:stretch>
                            <a:fillRect/>
                          </a:stretch>
                        </pic:blipFill>
                        <pic:spPr>
                          <a:xfrm>
                            <a:off x="0" y="0"/>
                            <a:ext cx="1102360" cy="629920"/>
                          </a:xfrm>
                          <a:prstGeom prst="rect">
                            <a:avLst/>
                          </a:prstGeom>
                          <a:noFill/>
                          <a:ln w="9525">
                            <a:noFill/>
                          </a:ln>
                        </pic:spPr>
                      </pic:pic>
                    </a:graphicData>
                  </a:graphic>
                </wp:inline>
              </w:drawing>
            </w:r>
          </w:p>
        </w:tc>
      </w:tr>
      <w:tr w14:paraId="28DB23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0" w:hRule="atLeast"/>
        </w:trPr>
        <w:tc>
          <w:tcPr>
            <w:tcW w:w="589" w:type="dxa"/>
            <w:tcBorders>
              <w:top w:val="single" w:color="000000" w:sz="4" w:space="0"/>
              <w:left w:val="single" w:color="000000" w:sz="4" w:space="0"/>
              <w:bottom w:val="single" w:color="000000" w:sz="4" w:space="0"/>
              <w:right w:val="single" w:color="000000" w:sz="4" w:space="0"/>
            </w:tcBorders>
            <w:noWrap/>
            <w:vAlign w:val="center"/>
          </w:tcPr>
          <w:p w14:paraId="7DC5E84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54</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151231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科室牌</w:t>
            </w: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538B8669">
            <w:pPr>
              <w:keepNext w:val="0"/>
              <w:keepLines w:val="0"/>
              <w:widowControl/>
              <w:suppressLineNumbers w:val="0"/>
              <w:jc w:val="left"/>
              <w:textAlignment w:val="center"/>
              <w:rPr>
                <w:rFonts w:hint="eastAsia" w:ascii="宋体" w:hAnsi="宋体" w:cs="宋体"/>
                <w:b w:val="0"/>
                <w:bCs w:val="0"/>
                <w:i w:val="0"/>
                <w:iCs w:val="0"/>
                <w:color w:val="000000"/>
                <w:sz w:val="24"/>
                <w:szCs w:val="24"/>
                <w:u w:val="none"/>
                <w:lang w:val="en-US" w:eastAsia="zh-CN" w:bidi="ar"/>
              </w:rPr>
            </w:pPr>
            <w:r>
              <w:rPr>
                <w:rFonts w:hint="eastAsia" w:ascii="宋体" w:hAnsi="宋体" w:cs="宋体"/>
                <w:b w:val="0"/>
                <w:bCs w:val="0"/>
                <w:i w:val="0"/>
                <w:iCs w:val="0"/>
                <w:color w:val="000000"/>
                <w:sz w:val="24"/>
                <w:szCs w:val="24"/>
                <w:u w:val="none"/>
                <w:lang w:val="en-US" w:eastAsia="zh-CN" w:bidi="ar"/>
              </w:rPr>
              <w:t>定制：</w:t>
            </w:r>
          </w:p>
          <w:p w14:paraId="0356FC2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双层3毫米亚克力切割、抛光艺术漆面后高精打印、加单层3m软条粘卡槽盒、底板和面板为3毫米亚克力烤艺术漆后打印、双层加粘好、 卡槽盒子为2毫米透明亚克力软条粘；</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2</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 xml:space="preserve">安装方式：贴墙安装；                       </w:t>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3</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尺寸：30*20cm。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 (尺寸根据设计美观要求，尺寸可适当调整)设计内容:满足展示，采用现代手法，与学校整体风格统一。</w:t>
            </w:r>
          </w:p>
        </w:tc>
        <w:tc>
          <w:tcPr>
            <w:tcW w:w="2189" w:type="dxa"/>
            <w:tcBorders>
              <w:top w:val="single" w:color="000000" w:sz="4" w:space="0"/>
              <w:left w:val="single" w:color="000000" w:sz="4" w:space="0"/>
              <w:bottom w:val="single" w:color="000000" w:sz="4" w:space="0"/>
              <w:right w:val="single" w:color="000000" w:sz="4" w:space="0"/>
            </w:tcBorders>
            <w:noWrap w:val="0"/>
            <w:vAlign w:val="center"/>
          </w:tcPr>
          <w:p w14:paraId="4D6DDF3D">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lang w:val="en-US" w:eastAsia="zh-CN" w:bidi="ar"/>
              </w:rPr>
            </w:pPr>
            <w:r>
              <w:drawing>
                <wp:inline distT="0" distB="0" distL="114300" distR="114300">
                  <wp:extent cx="1103630" cy="622935"/>
                  <wp:effectExtent l="0" t="0" r="1270" b="5715"/>
                  <wp:docPr id="2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pic:cNvPicPr>
                            <a:picLocks noChangeAspect="1"/>
                          </pic:cNvPicPr>
                        </pic:nvPicPr>
                        <pic:blipFill>
                          <a:blip r:embed="rId29"/>
                          <a:stretch>
                            <a:fillRect/>
                          </a:stretch>
                        </pic:blipFill>
                        <pic:spPr>
                          <a:xfrm>
                            <a:off x="0" y="0"/>
                            <a:ext cx="1103630" cy="622935"/>
                          </a:xfrm>
                          <a:prstGeom prst="rect">
                            <a:avLst/>
                          </a:prstGeom>
                          <a:noFill/>
                          <a:ln w="9525">
                            <a:noFill/>
                          </a:ln>
                        </pic:spPr>
                      </pic:pic>
                    </a:graphicData>
                  </a:graphic>
                </wp:inline>
              </w:drawing>
            </w:r>
          </w:p>
        </w:tc>
      </w:tr>
      <w:tr w14:paraId="50C7A7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660" w:hRule="atLeast"/>
        </w:trPr>
        <w:tc>
          <w:tcPr>
            <w:tcW w:w="589" w:type="dxa"/>
            <w:tcBorders>
              <w:top w:val="single" w:color="000000" w:sz="4" w:space="0"/>
              <w:left w:val="single" w:color="000000" w:sz="4" w:space="0"/>
              <w:bottom w:val="single" w:color="000000" w:sz="4" w:space="0"/>
              <w:right w:val="single" w:color="000000" w:sz="4" w:space="0"/>
            </w:tcBorders>
            <w:noWrap/>
            <w:vAlign w:val="center"/>
          </w:tcPr>
          <w:p w14:paraId="25A2601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55</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59C20F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围墙广告牌</w:t>
            </w: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1130B62D">
            <w:pPr>
              <w:keepNext w:val="0"/>
              <w:keepLines w:val="0"/>
              <w:widowControl/>
              <w:suppressLineNumbers w:val="0"/>
              <w:jc w:val="left"/>
              <w:textAlignment w:val="center"/>
              <w:rPr>
                <w:rFonts w:hint="eastAsia" w:ascii="宋体" w:hAnsi="宋体" w:cs="宋体"/>
                <w:b w:val="0"/>
                <w:bCs w:val="0"/>
                <w:i w:val="0"/>
                <w:iCs w:val="0"/>
                <w:color w:val="000000"/>
                <w:sz w:val="24"/>
                <w:szCs w:val="24"/>
                <w:u w:val="none"/>
                <w:lang w:val="en-US" w:eastAsia="zh-CN" w:bidi="ar"/>
              </w:rPr>
            </w:pPr>
            <w:r>
              <w:rPr>
                <w:rFonts w:hint="eastAsia" w:ascii="宋体" w:hAnsi="宋体" w:cs="宋体"/>
                <w:b w:val="0"/>
                <w:bCs w:val="0"/>
                <w:i w:val="0"/>
                <w:iCs w:val="0"/>
                <w:color w:val="000000"/>
                <w:sz w:val="24"/>
                <w:szCs w:val="24"/>
                <w:u w:val="none"/>
                <w:lang w:val="en-US" w:eastAsia="zh-CN" w:bidi="ar"/>
              </w:rPr>
              <w:t>定制：</w:t>
            </w:r>
          </w:p>
          <w:p w14:paraId="63A5801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10mmPVC雕刻、纳米艺术漆、雕刻镂空；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2</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安装方式：胶粘上墙、螺丝固定；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3</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尺寸：240*120cm。                         (尺寸根据设计美观要求，尺寸可适当调整)设计内容:满足展示，采用现代手法，与学校整体风格统一。</w:t>
            </w:r>
          </w:p>
        </w:tc>
        <w:tc>
          <w:tcPr>
            <w:tcW w:w="2189" w:type="dxa"/>
            <w:tcBorders>
              <w:top w:val="single" w:color="000000" w:sz="4" w:space="0"/>
              <w:left w:val="single" w:color="000000" w:sz="4" w:space="0"/>
              <w:bottom w:val="single" w:color="000000" w:sz="4" w:space="0"/>
              <w:right w:val="single" w:color="000000" w:sz="4" w:space="0"/>
            </w:tcBorders>
            <w:noWrap w:val="0"/>
            <w:vAlign w:val="center"/>
          </w:tcPr>
          <w:p w14:paraId="33DEE6E3">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lang w:val="en-US" w:eastAsia="zh-CN" w:bidi="ar"/>
              </w:rPr>
            </w:pPr>
            <w:r>
              <w:drawing>
                <wp:inline distT="0" distB="0" distL="114300" distR="114300">
                  <wp:extent cx="1179830" cy="668655"/>
                  <wp:effectExtent l="0" t="0" r="1270" b="17145"/>
                  <wp:docPr id="2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pic:cNvPicPr>
                            <a:picLocks noChangeAspect="1"/>
                          </pic:cNvPicPr>
                        </pic:nvPicPr>
                        <pic:blipFill>
                          <a:blip r:embed="rId30"/>
                          <a:stretch>
                            <a:fillRect/>
                          </a:stretch>
                        </pic:blipFill>
                        <pic:spPr>
                          <a:xfrm>
                            <a:off x="0" y="0"/>
                            <a:ext cx="1179830" cy="668655"/>
                          </a:xfrm>
                          <a:prstGeom prst="rect">
                            <a:avLst/>
                          </a:prstGeom>
                          <a:noFill/>
                          <a:ln w="9525">
                            <a:noFill/>
                          </a:ln>
                        </pic:spPr>
                      </pic:pic>
                    </a:graphicData>
                  </a:graphic>
                </wp:inline>
              </w:drawing>
            </w:r>
          </w:p>
        </w:tc>
      </w:tr>
      <w:tr w14:paraId="3E41D7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59" w:hRule="atLeast"/>
        </w:trPr>
        <w:tc>
          <w:tcPr>
            <w:tcW w:w="589" w:type="dxa"/>
            <w:tcBorders>
              <w:top w:val="single" w:color="000000" w:sz="4" w:space="0"/>
              <w:left w:val="single" w:color="000000" w:sz="4" w:space="0"/>
              <w:bottom w:val="single" w:color="000000" w:sz="4" w:space="0"/>
              <w:right w:val="single" w:color="000000" w:sz="4" w:space="0"/>
            </w:tcBorders>
            <w:noWrap w:val="0"/>
            <w:vAlign w:val="center"/>
          </w:tcPr>
          <w:p w14:paraId="0BDCB1D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56</w:t>
            </w:r>
          </w:p>
        </w:tc>
        <w:tc>
          <w:tcPr>
            <w:tcW w:w="2415" w:type="dxa"/>
            <w:tcBorders>
              <w:top w:val="single" w:color="000000" w:sz="4" w:space="0"/>
              <w:left w:val="single" w:color="000000" w:sz="4" w:space="0"/>
              <w:bottom w:val="single" w:color="000000" w:sz="4" w:space="0"/>
              <w:right w:val="single" w:color="000000" w:sz="4" w:space="0"/>
            </w:tcBorders>
            <w:noWrap w:val="0"/>
            <w:vAlign w:val="center"/>
          </w:tcPr>
          <w:p w14:paraId="0029AA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班级文化</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前后黑板上方文字和国旗</w:t>
            </w: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4955D10F">
            <w:pPr>
              <w:keepNext w:val="0"/>
              <w:keepLines w:val="0"/>
              <w:widowControl/>
              <w:suppressLineNumbers w:val="0"/>
              <w:jc w:val="left"/>
              <w:textAlignment w:val="center"/>
              <w:rPr>
                <w:rFonts w:hint="eastAsia" w:ascii="宋体" w:hAnsi="宋体" w:cs="宋体"/>
                <w:b w:val="0"/>
                <w:bCs w:val="0"/>
                <w:i w:val="0"/>
                <w:iCs w:val="0"/>
                <w:color w:val="000000"/>
                <w:sz w:val="24"/>
                <w:szCs w:val="24"/>
                <w:u w:val="none"/>
                <w:lang w:val="en-US" w:eastAsia="zh-CN" w:bidi="ar"/>
              </w:rPr>
            </w:pPr>
            <w:r>
              <w:rPr>
                <w:rFonts w:hint="eastAsia" w:ascii="宋体" w:hAnsi="宋体" w:cs="宋体"/>
                <w:b w:val="0"/>
                <w:bCs w:val="0"/>
                <w:i w:val="0"/>
                <w:iCs w:val="0"/>
                <w:color w:val="000000"/>
                <w:sz w:val="24"/>
                <w:szCs w:val="24"/>
                <w:u w:val="none"/>
                <w:lang w:val="en-US" w:eastAsia="zh-CN" w:bidi="ar"/>
              </w:rPr>
              <w:t>定制：</w:t>
            </w:r>
          </w:p>
          <w:p w14:paraId="43C193B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10mm水晶一体、雕刻、切割、UV丝印；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2</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 xml:space="preserve">安装方式：贴墙安装、内部固定；               </w:t>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3</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尺寸：38*38cm。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(尺寸根据设计美观要求，可适当调整)设计内容:满足展示，采用现代手法，与学校整体风格统一。</w:t>
            </w:r>
          </w:p>
        </w:tc>
        <w:tc>
          <w:tcPr>
            <w:tcW w:w="2189" w:type="dxa"/>
            <w:tcBorders>
              <w:top w:val="single" w:color="000000" w:sz="4" w:space="0"/>
              <w:left w:val="single" w:color="000000" w:sz="4" w:space="0"/>
              <w:bottom w:val="single" w:color="000000" w:sz="4" w:space="0"/>
              <w:right w:val="single" w:color="000000" w:sz="4" w:space="0"/>
            </w:tcBorders>
            <w:noWrap w:val="0"/>
            <w:vAlign w:val="center"/>
          </w:tcPr>
          <w:p w14:paraId="2C5D9C24">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lang w:val="en-US" w:eastAsia="zh-CN" w:bidi="ar"/>
              </w:rPr>
            </w:pPr>
            <w:r>
              <w:drawing>
                <wp:inline distT="0" distB="0" distL="114300" distR="114300">
                  <wp:extent cx="948055" cy="618490"/>
                  <wp:effectExtent l="0" t="0" r="4445" b="10160"/>
                  <wp:docPr id="2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pic:cNvPicPr>
                            <a:picLocks noChangeAspect="1"/>
                          </pic:cNvPicPr>
                        </pic:nvPicPr>
                        <pic:blipFill>
                          <a:blip r:embed="rId31"/>
                          <a:stretch>
                            <a:fillRect/>
                          </a:stretch>
                        </pic:blipFill>
                        <pic:spPr>
                          <a:xfrm>
                            <a:off x="0" y="0"/>
                            <a:ext cx="948055" cy="618490"/>
                          </a:xfrm>
                          <a:prstGeom prst="rect">
                            <a:avLst/>
                          </a:prstGeom>
                          <a:noFill/>
                          <a:ln w="9525">
                            <a:noFill/>
                          </a:ln>
                        </pic:spPr>
                      </pic:pic>
                    </a:graphicData>
                  </a:graphic>
                </wp:inline>
              </w:drawing>
            </w:r>
          </w:p>
        </w:tc>
      </w:tr>
      <w:tr w14:paraId="7CA620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80" w:hRule="atLeast"/>
        </w:trPr>
        <w:tc>
          <w:tcPr>
            <w:tcW w:w="589" w:type="dxa"/>
            <w:tcBorders>
              <w:top w:val="single" w:color="000000" w:sz="4" w:space="0"/>
              <w:left w:val="single" w:color="000000" w:sz="4" w:space="0"/>
              <w:bottom w:val="single" w:color="000000" w:sz="4" w:space="0"/>
              <w:right w:val="single" w:color="000000" w:sz="4" w:space="0"/>
            </w:tcBorders>
            <w:noWrap w:val="0"/>
            <w:vAlign w:val="center"/>
          </w:tcPr>
          <w:p w14:paraId="568887B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57</w:t>
            </w:r>
          </w:p>
        </w:tc>
        <w:tc>
          <w:tcPr>
            <w:tcW w:w="2415" w:type="dxa"/>
            <w:tcBorders>
              <w:top w:val="single" w:color="000000" w:sz="4" w:space="0"/>
              <w:left w:val="single" w:color="000000" w:sz="4" w:space="0"/>
              <w:bottom w:val="single" w:color="000000" w:sz="4" w:space="0"/>
              <w:right w:val="single" w:color="000000" w:sz="4" w:space="0"/>
            </w:tcBorders>
            <w:noWrap w:val="0"/>
            <w:vAlign w:val="center"/>
          </w:tcPr>
          <w:p w14:paraId="4FD08B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党员示范岗标牌</w:t>
            </w: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0DD7DE81">
            <w:pPr>
              <w:keepNext w:val="0"/>
              <w:keepLines w:val="0"/>
              <w:widowControl/>
              <w:suppressLineNumbers w:val="0"/>
              <w:jc w:val="left"/>
              <w:textAlignment w:val="center"/>
              <w:rPr>
                <w:rFonts w:hint="eastAsia" w:ascii="宋体" w:hAnsi="宋体" w:cs="宋体"/>
                <w:b w:val="0"/>
                <w:bCs w:val="0"/>
                <w:i w:val="0"/>
                <w:iCs w:val="0"/>
                <w:color w:val="000000"/>
                <w:sz w:val="24"/>
                <w:szCs w:val="24"/>
                <w:u w:val="none"/>
                <w:lang w:val="en-US" w:eastAsia="zh-CN" w:bidi="ar"/>
              </w:rPr>
            </w:pPr>
            <w:r>
              <w:rPr>
                <w:rFonts w:hint="eastAsia" w:ascii="宋体" w:hAnsi="宋体" w:cs="宋体"/>
                <w:b w:val="0"/>
                <w:bCs w:val="0"/>
                <w:i w:val="0"/>
                <w:iCs w:val="0"/>
                <w:color w:val="000000"/>
                <w:sz w:val="24"/>
                <w:szCs w:val="24"/>
                <w:u w:val="none"/>
                <w:lang w:val="en-US" w:eastAsia="zh-CN" w:bidi="ar"/>
              </w:rPr>
              <w:t>定制：</w:t>
            </w:r>
          </w:p>
          <w:p w14:paraId="38AA58D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5mm肤感PVC一体板加单层、雕刻、切割、UV丝印；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2</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 xml:space="preserve">安装方式：贴墙安装、内部固定、亚克力卡槽（硬条）；                                       </w:t>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3</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尺寸：46*30cm。                           (尺寸根据设计美观要求，可适当调整)设计内容:满足展示，采用现代手法，与学校整体风格统一。</w:t>
            </w:r>
          </w:p>
        </w:tc>
        <w:tc>
          <w:tcPr>
            <w:tcW w:w="2189" w:type="dxa"/>
            <w:vMerge w:val="restart"/>
            <w:tcBorders>
              <w:top w:val="single" w:color="000000" w:sz="4" w:space="0"/>
              <w:left w:val="single" w:color="000000" w:sz="4" w:space="0"/>
              <w:right w:val="single" w:color="000000" w:sz="4" w:space="0"/>
            </w:tcBorders>
            <w:noWrap w:val="0"/>
            <w:vAlign w:val="center"/>
          </w:tcPr>
          <w:p w14:paraId="5AECB22E">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lang w:val="en-US" w:eastAsia="zh-CN" w:bidi="ar"/>
              </w:rPr>
            </w:pPr>
            <w:r>
              <w:drawing>
                <wp:inline distT="0" distB="0" distL="114300" distR="114300">
                  <wp:extent cx="1184275" cy="706755"/>
                  <wp:effectExtent l="0" t="0" r="15875" b="17145"/>
                  <wp:docPr id="3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pic:cNvPicPr>
                            <a:picLocks noChangeAspect="1"/>
                          </pic:cNvPicPr>
                        </pic:nvPicPr>
                        <pic:blipFill>
                          <a:blip r:embed="rId32"/>
                          <a:stretch>
                            <a:fillRect/>
                          </a:stretch>
                        </pic:blipFill>
                        <pic:spPr>
                          <a:xfrm>
                            <a:off x="0" y="0"/>
                            <a:ext cx="1184275" cy="706755"/>
                          </a:xfrm>
                          <a:prstGeom prst="rect">
                            <a:avLst/>
                          </a:prstGeom>
                          <a:noFill/>
                          <a:ln w="9525">
                            <a:noFill/>
                          </a:ln>
                        </pic:spPr>
                      </pic:pic>
                    </a:graphicData>
                  </a:graphic>
                </wp:inline>
              </w:drawing>
            </w:r>
          </w:p>
        </w:tc>
      </w:tr>
      <w:tr w14:paraId="4BD86C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80" w:hRule="atLeast"/>
        </w:trPr>
        <w:tc>
          <w:tcPr>
            <w:tcW w:w="589" w:type="dxa"/>
            <w:tcBorders>
              <w:top w:val="single" w:color="000000" w:sz="4" w:space="0"/>
              <w:left w:val="single" w:color="000000" w:sz="4" w:space="0"/>
              <w:bottom w:val="single" w:color="000000" w:sz="4" w:space="0"/>
              <w:right w:val="single" w:color="000000" w:sz="4" w:space="0"/>
            </w:tcBorders>
            <w:noWrap w:val="0"/>
            <w:vAlign w:val="center"/>
          </w:tcPr>
          <w:p w14:paraId="475A6BC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58</w:t>
            </w:r>
          </w:p>
        </w:tc>
        <w:tc>
          <w:tcPr>
            <w:tcW w:w="2415" w:type="dxa"/>
            <w:tcBorders>
              <w:top w:val="single" w:color="000000" w:sz="4" w:space="0"/>
              <w:left w:val="single" w:color="000000" w:sz="4" w:space="0"/>
              <w:bottom w:val="single" w:color="000000" w:sz="4" w:space="0"/>
              <w:right w:val="single" w:color="000000" w:sz="4" w:space="0"/>
            </w:tcBorders>
            <w:noWrap w:val="0"/>
            <w:vAlign w:val="center"/>
          </w:tcPr>
          <w:p w14:paraId="0F5BD2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全员德育岗标牌</w:t>
            </w: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195D18C1">
            <w:pPr>
              <w:keepNext w:val="0"/>
              <w:keepLines w:val="0"/>
              <w:widowControl/>
              <w:suppressLineNumbers w:val="0"/>
              <w:jc w:val="left"/>
              <w:textAlignment w:val="center"/>
              <w:rPr>
                <w:rFonts w:hint="eastAsia" w:ascii="宋体" w:hAnsi="宋体" w:cs="宋体"/>
                <w:b w:val="0"/>
                <w:bCs w:val="0"/>
                <w:i w:val="0"/>
                <w:iCs w:val="0"/>
                <w:color w:val="000000"/>
                <w:sz w:val="24"/>
                <w:szCs w:val="24"/>
                <w:u w:val="none"/>
                <w:lang w:val="en-US" w:eastAsia="zh-CN" w:bidi="ar"/>
              </w:rPr>
            </w:pPr>
            <w:r>
              <w:rPr>
                <w:rFonts w:hint="eastAsia" w:ascii="宋体" w:hAnsi="宋体" w:cs="宋体"/>
                <w:b w:val="0"/>
                <w:bCs w:val="0"/>
                <w:i w:val="0"/>
                <w:iCs w:val="0"/>
                <w:color w:val="000000"/>
                <w:sz w:val="24"/>
                <w:szCs w:val="24"/>
                <w:u w:val="none"/>
                <w:lang w:val="en-US" w:eastAsia="zh-CN" w:bidi="ar"/>
              </w:rPr>
              <w:t>定制：</w:t>
            </w:r>
          </w:p>
          <w:p w14:paraId="699061B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1.5mm肤感PVC一体板加单层、雕刻、切割、UV丝印；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2</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 xml:space="preserve">安装方式：贴墙安装、内部固定、亚克力卡槽（硬条）；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3</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 xml:space="preserve">尺寸：45*38cm。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(尺寸根据设计美观要求，可适当调整)设计内容:满足展示，采用现代手法，与学校整体风格统一。</w:t>
            </w:r>
          </w:p>
        </w:tc>
        <w:tc>
          <w:tcPr>
            <w:tcW w:w="2189" w:type="dxa"/>
            <w:vMerge w:val="continue"/>
            <w:tcBorders>
              <w:left w:val="single" w:color="000000" w:sz="4" w:space="0"/>
              <w:right w:val="single" w:color="000000" w:sz="4" w:space="0"/>
            </w:tcBorders>
            <w:noWrap w:val="0"/>
            <w:vAlign w:val="center"/>
          </w:tcPr>
          <w:p w14:paraId="0438DC1F">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lang w:val="en-US" w:eastAsia="zh-CN" w:bidi="ar"/>
              </w:rPr>
            </w:pPr>
          </w:p>
        </w:tc>
      </w:tr>
      <w:tr w14:paraId="4EBC86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80" w:hRule="atLeast"/>
        </w:trPr>
        <w:tc>
          <w:tcPr>
            <w:tcW w:w="589" w:type="dxa"/>
            <w:tcBorders>
              <w:top w:val="single" w:color="000000" w:sz="4" w:space="0"/>
              <w:left w:val="single" w:color="000000" w:sz="4" w:space="0"/>
              <w:bottom w:val="single" w:color="000000" w:sz="4" w:space="0"/>
              <w:right w:val="single" w:color="000000" w:sz="4" w:space="0"/>
            </w:tcBorders>
            <w:noWrap w:val="0"/>
            <w:vAlign w:val="center"/>
          </w:tcPr>
          <w:p w14:paraId="7B1ECEF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59</w:t>
            </w:r>
          </w:p>
        </w:tc>
        <w:tc>
          <w:tcPr>
            <w:tcW w:w="2415" w:type="dxa"/>
            <w:tcBorders>
              <w:top w:val="single" w:color="000000" w:sz="4" w:space="0"/>
              <w:left w:val="single" w:color="000000" w:sz="4" w:space="0"/>
              <w:bottom w:val="single" w:color="000000" w:sz="4" w:space="0"/>
              <w:right w:val="single" w:color="000000" w:sz="4" w:space="0"/>
            </w:tcBorders>
            <w:noWrap w:val="0"/>
            <w:vAlign w:val="center"/>
          </w:tcPr>
          <w:p w14:paraId="4A9D9A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卫生区信息标牌</w:t>
            </w: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646DC7C6">
            <w:pPr>
              <w:keepNext w:val="0"/>
              <w:keepLines w:val="0"/>
              <w:widowControl/>
              <w:suppressLineNumbers w:val="0"/>
              <w:jc w:val="left"/>
              <w:textAlignment w:val="center"/>
              <w:rPr>
                <w:rFonts w:hint="eastAsia" w:ascii="宋体" w:hAnsi="宋体" w:cs="宋体"/>
                <w:b w:val="0"/>
                <w:bCs w:val="0"/>
                <w:i w:val="0"/>
                <w:iCs w:val="0"/>
                <w:color w:val="000000"/>
                <w:sz w:val="24"/>
                <w:szCs w:val="24"/>
                <w:u w:val="none"/>
                <w:lang w:val="en-US" w:eastAsia="zh-CN" w:bidi="ar"/>
              </w:rPr>
            </w:pPr>
            <w:r>
              <w:rPr>
                <w:rFonts w:hint="eastAsia" w:ascii="宋体" w:hAnsi="宋体" w:cs="宋体"/>
                <w:b w:val="0"/>
                <w:bCs w:val="0"/>
                <w:i w:val="0"/>
                <w:iCs w:val="0"/>
                <w:color w:val="000000"/>
                <w:sz w:val="24"/>
                <w:szCs w:val="24"/>
                <w:u w:val="none"/>
                <w:lang w:val="en-US" w:eastAsia="zh-CN" w:bidi="ar"/>
              </w:rPr>
              <w:t>定制：</w:t>
            </w:r>
          </w:p>
          <w:p w14:paraId="2F1D934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 xml:space="preserve">5mm肤感PVC一体板加单层、雕刻、切割、UV丝印；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2</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 xml:space="preserve">安装方式：贴墙安装、内部固定、亚克力卡槽（硬条）；                                   </w:t>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 xml:space="preserve">   </w:t>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3</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尺寸：46*30cm。                               (尺寸根据设计美观要求，可适当调整)设计内容:满足展示，采用现代手法，与学校整体风格统一。</w:t>
            </w:r>
          </w:p>
        </w:tc>
        <w:tc>
          <w:tcPr>
            <w:tcW w:w="2189" w:type="dxa"/>
            <w:vMerge w:val="continue"/>
            <w:tcBorders>
              <w:left w:val="single" w:color="000000" w:sz="4" w:space="0"/>
              <w:bottom w:val="single" w:color="000000" w:sz="4" w:space="0"/>
              <w:right w:val="single" w:color="000000" w:sz="4" w:space="0"/>
            </w:tcBorders>
            <w:noWrap w:val="0"/>
            <w:vAlign w:val="center"/>
          </w:tcPr>
          <w:p w14:paraId="5A5701A1">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lang w:val="en-US" w:eastAsia="zh-CN" w:bidi="ar"/>
              </w:rPr>
            </w:pPr>
          </w:p>
        </w:tc>
      </w:tr>
      <w:tr w14:paraId="7E1370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40" w:hRule="atLeast"/>
        </w:trPr>
        <w:tc>
          <w:tcPr>
            <w:tcW w:w="589" w:type="dxa"/>
            <w:tcBorders>
              <w:top w:val="single" w:color="000000" w:sz="4" w:space="0"/>
              <w:left w:val="single" w:color="000000" w:sz="4" w:space="0"/>
              <w:bottom w:val="single" w:color="000000" w:sz="4" w:space="0"/>
              <w:right w:val="single" w:color="000000" w:sz="4" w:space="0"/>
            </w:tcBorders>
            <w:noWrap/>
            <w:vAlign w:val="center"/>
          </w:tcPr>
          <w:p w14:paraId="7ED346E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60</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3EDB26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班级名片</w:t>
            </w: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21BA8FF0">
            <w:pPr>
              <w:keepNext w:val="0"/>
              <w:keepLines w:val="0"/>
              <w:widowControl/>
              <w:suppressLineNumbers w:val="0"/>
              <w:jc w:val="left"/>
              <w:textAlignment w:val="center"/>
              <w:rPr>
                <w:rFonts w:hint="eastAsia" w:ascii="宋体" w:hAnsi="宋体" w:cs="宋体"/>
                <w:b w:val="0"/>
                <w:bCs w:val="0"/>
                <w:i w:val="0"/>
                <w:iCs w:val="0"/>
                <w:color w:val="000000"/>
                <w:sz w:val="24"/>
                <w:szCs w:val="24"/>
                <w:u w:val="none"/>
                <w:lang w:val="en-US" w:eastAsia="zh-CN" w:bidi="ar"/>
              </w:rPr>
            </w:pPr>
            <w:r>
              <w:rPr>
                <w:rFonts w:hint="eastAsia" w:ascii="宋体" w:hAnsi="宋体" w:cs="宋体"/>
                <w:b w:val="0"/>
                <w:bCs w:val="0"/>
                <w:i w:val="0"/>
                <w:iCs w:val="0"/>
                <w:color w:val="000000"/>
                <w:sz w:val="24"/>
                <w:szCs w:val="24"/>
                <w:u w:val="none"/>
                <w:lang w:val="en-US" w:eastAsia="zh-CN" w:bidi="ar"/>
              </w:rPr>
              <w:t>定制：</w:t>
            </w:r>
          </w:p>
          <w:p w14:paraId="6F48213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5mm肤感PVC一体板加单层、雕刻、切割、UV丝印、亚克力卡槽（硬条）；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2</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 xml:space="preserve">安装方式：贴墙安装、内部固定、亚克力卡槽（硬条）；                                      </w:t>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3</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尺寸：65*45cm。                           (尺寸根据设计美观要求，可适当调整)设计内容:满足展示，采用现代手法，与学校整体风格统一。</w:t>
            </w:r>
          </w:p>
        </w:tc>
        <w:tc>
          <w:tcPr>
            <w:tcW w:w="2189" w:type="dxa"/>
            <w:tcBorders>
              <w:top w:val="single" w:color="000000" w:sz="4" w:space="0"/>
              <w:left w:val="single" w:color="000000" w:sz="4" w:space="0"/>
              <w:bottom w:val="single" w:color="000000" w:sz="4" w:space="0"/>
              <w:right w:val="single" w:color="000000" w:sz="4" w:space="0"/>
            </w:tcBorders>
            <w:noWrap w:val="0"/>
            <w:vAlign w:val="center"/>
          </w:tcPr>
          <w:p w14:paraId="0B00E39F">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lang w:val="en-US" w:eastAsia="zh-CN" w:bidi="ar"/>
              </w:rPr>
            </w:pPr>
            <w:r>
              <w:drawing>
                <wp:inline distT="0" distB="0" distL="114300" distR="114300">
                  <wp:extent cx="904875" cy="769620"/>
                  <wp:effectExtent l="0" t="0" r="9525" b="11430"/>
                  <wp:docPr id="3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pic:cNvPicPr>
                            <a:picLocks noChangeAspect="1"/>
                          </pic:cNvPicPr>
                        </pic:nvPicPr>
                        <pic:blipFill>
                          <a:blip r:embed="rId33"/>
                          <a:stretch>
                            <a:fillRect/>
                          </a:stretch>
                        </pic:blipFill>
                        <pic:spPr>
                          <a:xfrm>
                            <a:off x="0" y="0"/>
                            <a:ext cx="904875" cy="769620"/>
                          </a:xfrm>
                          <a:prstGeom prst="rect">
                            <a:avLst/>
                          </a:prstGeom>
                          <a:noFill/>
                          <a:ln w="9525">
                            <a:noFill/>
                          </a:ln>
                        </pic:spPr>
                      </pic:pic>
                    </a:graphicData>
                  </a:graphic>
                </wp:inline>
              </w:drawing>
            </w:r>
          </w:p>
        </w:tc>
      </w:tr>
      <w:tr w14:paraId="6434D8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60" w:hRule="atLeast"/>
        </w:trPr>
        <w:tc>
          <w:tcPr>
            <w:tcW w:w="589" w:type="dxa"/>
            <w:tcBorders>
              <w:top w:val="single" w:color="000000" w:sz="4" w:space="0"/>
              <w:left w:val="single" w:color="000000" w:sz="4" w:space="0"/>
              <w:bottom w:val="single" w:color="000000" w:sz="4" w:space="0"/>
              <w:right w:val="single" w:color="000000" w:sz="4" w:space="0"/>
            </w:tcBorders>
            <w:noWrap/>
            <w:vAlign w:val="center"/>
          </w:tcPr>
          <w:p w14:paraId="14AA2C8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61</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189426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班级公务栏</w:t>
            </w: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2529D640">
            <w:pPr>
              <w:keepNext w:val="0"/>
              <w:keepLines w:val="0"/>
              <w:widowControl/>
              <w:suppressLineNumbers w:val="0"/>
              <w:jc w:val="left"/>
              <w:textAlignment w:val="center"/>
              <w:rPr>
                <w:rFonts w:hint="eastAsia" w:ascii="宋体" w:hAnsi="宋体" w:cs="宋体"/>
                <w:b w:val="0"/>
                <w:bCs w:val="0"/>
                <w:i w:val="0"/>
                <w:iCs w:val="0"/>
                <w:color w:val="000000"/>
                <w:sz w:val="24"/>
                <w:szCs w:val="24"/>
                <w:u w:val="none"/>
                <w:lang w:val="en-US" w:eastAsia="zh-CN" w:bidi="ar"/>
              </w:rPr>
            </w:pPr>
            <w:r>
              <w:rPr>
                <w:rFonts w:hint="eastAsia" w:ascii="宋体" w:hAnsi="宋体" w:cs="宋体"/>
                <w:b w:val="0"/>
                <w:bCs w:val="0"/>
                <w:i w:val="0"/>
                <w:iCs w:val="0"/>
                <w:color w:val="000000"/>
                <w:sz w:val="24"/>
                <w:szCs w:val="24"/>
                <w:u w:val="none"/>
                <w:lang w:val="en-US" w:eastAsia="zh-CN" w:bidi="ar"/>
              </w:rPr>
              <w:t>定制：</w:t>
            </w:r>
          </w:p>
          <w:p w14:paraId="48CC455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1.5mm肤感PVC一体板加单层、雕刻、切割、UV丝印、亚克力卡槽；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2</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 xml:space="preserve">安装方式：贴墙安装、内部固定、亚克力卡槽（硬条）；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3</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 xml:space="preserve">尺寸：89*55cm。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(尺寸根据设计美观要求，可适当调整)设计内容:满足展示，采用现代手法，与学校整体风格统一。</w:t>
            </w:r>
          </w:p>
        </w:tc>
        <w:tc>
          <w:tcPr>
            <w:tcW w:w="2189" w:type="dxa"/>
            <w:tcBorders>
              <w:top w:val="single" w:color="000000" w:sz="4" w:space="0"/>
              <w:left w:val="single" w:color="000000" w:sz="4" w:space="0"/>
              <w:bottom w:val="single" w:color="000000" w:sz="4" w:space="0"/>
              <w:right w:val="single" w:color="000000" w:sz="4" w:space="0"/>
            </w:tcBorders>
            <w:noWrap w:val="0"/>
            <w:vAlign w:val="center"/>
          </w:tcPr>
          <w:p w14:paraId="26E7CEDF">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lang w:val="en-US" w:eastAsia="zh-CN" w:bidi="ar"/>
              </w:rPr>
            </w:pPr>
            <w:r>
              <w:drawing>
                <wp:inline distT="0" distB="0" distL="114300" distR="114300">
                  <wp:extent cx="1010920" cy="728345"/>
                  <wp:effectExtent l="0" t="0" r="17780" b="14605"/>
                  <wp:docPr id="3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pic:cNvPicPr>
                            <a:picLocks noChangeAspect="1"/>
                          </pic:cNvPicPr>
                        </pic:nvPicPr>
                        <pic:blipFill>
                          <a:blip r:embed="rId34"/>
                          <a:stretch>
                            <a:fillRect/>
                          </a:stretch>
                        </pic:blipFill>
                        <pic:spPr>
                          <a:xfrm>
                            <a:off x="0" y="0"/>
                            <a:ext cx="1010920" cy="728345"/>
                          </a:xfrm>
                          <a:prstGeom prst="rect">
                            <a:avLst/>
                          </a:prstGeom>
                          <a:noFill/>
                          <a:ln w="9525">
                            <a:noFill/>
                          </a:ln>
                        </pic:spPr>
                      </pic:pic>
                    </a:graphicData>
                  </a:graphic>
                </wp:inline>
              </w:drawing>
            </w:r>
          </w:p>
        </w:tc>
      </w:tr>
      <w:tr w14:paraId="2E3BA1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0" w:hRule="atLeast"/>
        </w:trPr>
        <w:tc>
          <w:tcPr>
            <w:tcW w:w="589" w:type="dxa"/>
            <w:tcBorders>
              <w:top w:val="single" w:color="000000" w:sz="4" w:space="0"/>
              <w:left w:val="single" w:color="000000" w:sz="4" w:space="0"/>
              <w:bottom w:val="single" w:color="000000" w:sz="4" w:space="0"/>
              <w:right w:val="single" w:color="000000" w:sz="4" w:space="0"/>
            </w:tcBorders>
            <w:noWrap/>
            <w:vAlign w:val="center"/>
          </w:tcPr>
          <w:p w14:paraId="46858A0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62</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23E12A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提醒牌</w:t>
            </w: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0254EFAB">
            <w:pPr>
              <w:keepNext w:val="0"/>
              <w:keepLines w:val="0"/>
              <w:widowControl/>
              <w:suppressLineNumbers w:val="0"/>
              <w:jc w:val="left"/>
              <w:textAlignment w:val="center"/>
              <w:rPr>
                <w:rFonts w:hint="eastAsia" w:ascii="宋体" w:hAnsi="宋体" w:cs="宋体"/>
                <w:b w:val="0"/>
                <w:bCs w:val="0"/>
                <w:i w:val="0"/>
                <w:iCs w:val="0"/>
                <w:color w:val="000000"/>
                <w:sz w:val="24"/>
                <w:szCs w:val="24"/>
                <w:u w:val="none"/>
                <w:lang w:val="en-US" w:eastAsia="zh-CN" w:bidi="ar"/>
              </w:rPr>
            </w:pPr>
            <w:r>
              <w:rPr>
                <w:rFonts w:hint="eastAsia" w:ascii="宋体" w:hAnsi="宋体" w:cs="宋体"/>
                <w:b w:val="0"/>
                <w:bCs w:val="0"/>
                <w:i w:val="0"/>
                <w:iCs w:val="0"/>
                <w:color w:val="000000"/>
                <w:sz w:val="24"/>
                <w:szCs w:val="24"/>
                <w:u w:val="none"/>
                <w:lang w:val="en-US" w:eastAsia="zh-CN" w:bidi="ar"/>
              </w:rPr>
              <w:t>定制：</w:t>
            </w:r>
          </w:p>
          <w:p w14:paraId="6E2D38F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3mm亚克力、背喷、雕刻、切割、抛光、UV丝印；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2</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 xml:space="preserve">安装方式：贴墙安装、亚克力卡槽（硬条）；                                 </w:t>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3</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 xml:space="preserve">尺寸：30*15cm。                       </w:t>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 xml:space="preserve"> (尺寸根据设计美观要求，可适当调整)设计内容:满足展示，采用现代手法，与学校整体风格统一。</w:t>
            </w:r>
          </w:p>
        </w:tc>
        <w:tc>
          <w:tcPr>
            <w:tcW w:w="2189" w:type="dxa"/>
            <w:tcBorders>
              <w:top w:val="single" w:color="000000" w:sz="4" w:space="0"/>
              <w:left w:val="single" w:color="000000" w:sz="4" w:space="0"/>
              <w:bottom w:val="single" w:color="000000" w:sz="4" w:space="0"/>
              <w:right w:val="single" w:color="000000" w:sz="4" w:space="0"/>
            </w:tcBorders>
            <w:noWrap w:val="0"/>
            <w:vAlign w:val="center"/>
          </w:tcPr>
          <w:p w14:paraId="76EA72B5">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lang w:val="en-US" w:eastAsia="zh-CN" w:bidi="ar"/>
              </w:rPr>
            </w:pPr>
            <w:r>
              <w:drawing>
                <wp:inline distT="0" distB="0" distL="114300" distR="114300">
                  <wp:extent cx="1062990" cy="755650"/>
                  <wp:effectExtent l="0" t="0" r="3810" b="6350"/>
                  <wp:docPr id="3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pic:cNvPicPr>
                            <a:picLocks noChangeAspect="1"/>
                          </pic:cNvPicPr>
                        </pic:nvPicPr>
                        <pic:blipFill>
                          <a:blip r:embed="rId35"/>
                          <a:stretch>
                            <a:fillRect/>
                          </a:stretch>
                        </pic:blipFill>
                        <pic:spPr>
                          <a:xfrm>
                            <a:off x="0" y="0"/>
                            <a:ext cx="1062990" cy="755650"/>
                          </a:xfrm>
                          <a:prstGeom prst="rect">
                            <a:avLst/>
                          </a:prstGeom>
                          <a:noFill/>
                          <a:ln w="9525">
                            <a:noFill/>
                          </a:ln>
                        </pic:spPr>
                      </pic:pic>
                    </a:graphicData>
                  </a:graphic>
                </wp:inline>
              </w:drawing>
            </w:r>
          </w:p>
        </w:tc>
      </w:tr>
      <w:tr w14:paraId="70DF93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20" w:hRule="atLeast"/>
        </w:trPr>
        <w:tc>
          <w:tcPr>
            <w:tcW w:w="589" w:type="dxa"/>
            <w:tcBorders>
              <w:top w:val="single" w:color="000000" w:sz="4" w:space="0"/>
              <w:left w:val="single" w:color="000000" w:sz="4" w:space="0"/>
              <w:bottom w:val="single" w:color="000000" w:sz="4" w:space="0"/>
              <w:right w:val="single" w:color="000000" w:sz="4" w:space="0"/>
            </w:tcBorders>
            <w:noWrap/>
            <w:vAlign w:val="center"/>
          </w:tcPr>
          <w:p w14:paraId="5C5A01E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63</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2670B9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制度牌</w:t>
            </w: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64543335">
            <w:pPr>
              <w:keepNext w:val="0"/>
              <w:keepLines w:val="0"/>
              <w:widowControl/>
              <w:suppressLineNumbers w:val="0"/>
              <w:jc w:val="left"/>
              <w:textAlignment w:val="center"/>
              <w:rPr>
                <w:rFonts w:hint="eastAsia" w:ascii="宋体" w:hAnsi="宋体" w:cs="宋体"/>
                <w:b w:val="0"/>
                <w:bCs w:val="0"/>
                <w:i w:val="0"/>
                <w:iCs w:val="0"/>
                <w:color w:val="000000"/>
                <w:sz w:val="24"/>
                <w:szCs w:val="24"/>
                <w:u w:val="none"/>
                <w:lang w:val="en-US" w:eastAsia="zh-CN" w:bidi="ar"/>
              </w:rPr>
            </w:pPr>
            <w:r>
              <w:rPr>
                <w:rFonts w:hint="eastAsia" w:ascii="宋体" w:hAnsi="宋体" w:cs="宋体"/>
                <w:b w:val="0"/>
                <w:bCs w:val="0"/>
                <w:i w:val="0"/>
                <w:iCs w:val="0"/>
                <w:color w:val="000000"/>
                <w:sz w:val="24"/>
                <w:szCs w:val="24"/>
                <w:u w:val="none"/>
                <w:lang w:val="en-US" w:eastAsia="zh-CN" w:bidi="ar"/>
              </w:rPr>
              <w:t>定制：</w:t>
            </w:r>
          </w:p>
          <w:p w14:paraId="5A31C67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10mmPVC、雕刻、切割、UV丝印；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2</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 xml:space="preserve">安装方式：胶粘上墙、亚克力卡槽（硬条）；    </w:t>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 xml:space="preserve"> </w:t>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3</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 xml:space="preserve">尺寸：89*59cm。                         </w:t>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(尺寸根据设计美观要求，可适当调整)设计内容:满足展示，采用现代手法，与学校整体风格统一。</w:t>
            </w:r>
          </w:p>
        </w:tc>
        <w:tc>
          <w:tcPr>
            <w:tcW w:w="2189" w:type="dxa"/>
            <w:tcBorders>
              <w:top w:val="single" w:color="000000" w:sz="4" w:space="0"/>
              <w:left w:val="single" w:color="000000" w:sz="4" w:space="0"/>
              <w:bottom w:val="single" w:color="000000" w:sz="4" w:space="0"/>
              <w:right w:val="single" w:color="000000" w:sz="4" w:space="0"/>
            </w:tcBorders>
            <w:noWrap w:val="0"/>
            <w:vAlign w:val="center"/>
          </w:tcPr>
          <w:p w14:paraId="740709CB">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lang w:val="en-US" w:eastAsia="zh-CN" w:bidi="ar"/>
              </w:rPr>
            </w:pPr>
            <w:r>
              <w:drawing>
                <wp:inline distT="0" distB="0" distL="114300" distR="114300">
                  <wp:extent cx="667385" cy="671830"/>
                  <wp:effectExtent l="0" t="0" r="18415" b="13970"/>
                  <wp:docPr id="3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3"/>
                          <pic:cNvPicPr>
                            <a:picLocks noChangeAspect="1"/>
                          </pic:cNvPicPr>
                        </pic:nvPicPr>
                        <pic:blipFill>
                          <a:blip r:embed="rId36"/>
                          <a:stretch>
                            <a:fillRect/>
                          </a:stretch>
                        </pic:blipFill>
                        <pic:spPr>
                          <a:xfrm>
                            <a:off x="0" y="0"/>
                            <a:ext cx="667385" cy="671830"/>
                          </a:xfrm>
                          <a:prstGeom prst="rect">
                            <a:avLst/>
                          </a:prstGeom>
                          <a:noFill/>
                          <a:ln w="9525">
                            <a:noFill/>
                          </a:ln>
                        </pic:spPr>
                      </pic:pic>
                    </a:graphicData>
                  </a:graphic>
                </wp:inline>
              </w:drawing>
            </w:r>
          </w:p>
        </w:tc>
      </w:tr>
      <w:tr w14:paraId="32EAF9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40" w:hRule="atLeast"/>
        </w:trPr>
        <w:tc>
          <w:tcPr>
            <w:tcW w:w="589" w:type="dxa"/>
            <w:tcBorders>
              <w:top w:val="single" w:color="000000" w:sz="4" w:space="0"/>
              <w:left w:val="single" w:color="000000" w:sz="4" w:space="0"/>
              <w:bottom w:val="single" w:color="000000" w:sz="4" w:space="0"/>
              <w:right w:val="single" w:color="000000" w:sz="4" w:space="0"/>
            </w:tcBorders>
            <w:noWrap/>
            <w:vAlign w:val="center"/>
          </w:tcPr>
          <w:p w14:paraId="5605AC5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64</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366B47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东门南侧宣传栏</w:t>
            </w: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3292B575">
            <w:pPr>
              <w:keepNext w:val="0"/>
              <w:keepLines w:val="0"/>
              <w:widowControl/>
              <w:suppressLineNumbers w:val="0"/>
              <w:jc w:val="left"/>
              <w:textAlignment w:val="center"/>
              <w:rPr>
                <w:rFonts w:hint="eastAsia" w:ascii="宋体" w:hAnsi="宋体" w:cs="宋体"/>
                <w:b w:val="0"/>
                <w:bCs w:val="0"/>
                <w:i w:val="0"/>
                <w:iCs w:val="0"/>
                <w:color w:val="000000"/>
                <w:sz w:val="24"/>
                <w:szCs w:val="24"/>
                <w:u w:val="none"/>
                <w:lang w:val="en-US" w:eastAsia="zh-CN" w:bidi="ar"/>
              </w:rPr>
            </w:pPr>
            <w:r>
              <w:rPr>
                <w:rFonts w:hint="eastAsia" w:ascii="宋体" w:hAnsi="宋体" w:cs="宋体"/>
                <w:b w:val="0"/>
                <w:bCs w:val="0"/>
                <w:i w:val="0"/>
                <w:iCs w:val="0"/>
                <w:color w:val="000000"/>
                <w:sz w:val="24"/>
                <w:szCs w:val="24"/>
                <w:u w:val="none"/>
                <w:lang w:val="en-US" w:eastAsia="zh-CN" w:bidi="ar"/>
              </w:rPr>
              <w:t>定制：</w:t>
            </w:r>
          </w:p>
          <w:p w14:paraId="3F7B9FD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镀锌板烤漆、液压杆前开启式、主体焊接成型、打磨处理、底板喷三遍氟碳漆、表面分色烤漆   内衬龙骨、文字金属字表面做烤漆、可开启8mm钢化玻璃橱窗；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2</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 xml:space="preserve">安装方式：混凝土预埋固定；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3</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尺寸：600*220*15cm。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(尺寸根据设计美观要求，可适当调整)设计内容:满足展示，采用现代手法，与学校整体风格统一。</w:t>
            </w:r>
          </w:p>
        </w:tc>
        <w:tc>
          <w:tcPr>
            <w:tcW w:w="2189" w:type="dxa"/>
            <w:tcBorders>
              <w:top w:val="single" w:color="000000" w:sz="4" w:space="0"/>
              <w:left w:val="single" w:color="000000" w:sz="4" w:space="0"/>
              <w:bottom w:val="single" w:color="000000" w:sz="4" w:space="0"/>
              <w:right w:val="single" w:color="000000" w:sz="4" w:space="0"/>
            </w:tcBorders>
            <w:noWrap w:val="0"/>
            <w:vAlign w:val="center"/>
          </w:tcPr>
          <w:p w14:paraId="76501ECD">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lang w:val="en-US" w:eastAsia="zh-CN" w:bidi="ar"/>
              </w:rPr>
            </w:pPr>
            <w:r>
              <w:drawing>
                <wp:inline distT="0" distB="0" distL="114300" distR="114300">
                  <wp:extent cx="1114425" cy="742315"/>
                  <wp:effectExtent l="0" t="0" r="9525" b="635"/>
                  <wp:docPr id="3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5"/>
                          <pic:cNvPicPr>
                            <a:picLocks noChangeAspect="1"/>
                          </pic:cNvPicPr>
                        </pic:nvPicPr>
                        <pic:blipFill>
                          <a:blip r:embed="rId37"/>
                          <a:stretch>
                            <a:fillRect/>
                          </a:stretch>
                        </pic:blipFill>
                        <pic:spPr>
                          <a:xfrm>
                            <a:off x="0" y="0"/>
                            <a:ext cx="1114425" cy="742315"/>
                          </a:xfrm>
                          <a:prstGeom prst="rect">
                            <a:avLst/>
                          </a:prstGeom>
                          <a:noFill/>
                          <a:ln w="9525">
                            <a:noFill/>
                          </a:ln>
                        </pic:spPr>
                      </pic:pic>
                    </a:graphicData>
                  </a:graphic>
                </wp:inline>
              </w:drawing>
            </w:r>
          </w:p>
        </w:tc>
      </w:tr>
      <w:tr w14:paraId="0D4D31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60" w:hRule="atLeast"/>
        </w:trPr>
        <w:tc>
          <w:tcPr>
            <w:tcW w:w="589" w:type="dxa"/>
            <w:tcBorders>
              <w:top w:val="single" w:color="000000" w:sz="4" w:space="0"/>
              <w:left w:val="single" w:color="000000" w:sz="4" w:space="0"/>
              <w:bottom w:val="single" w:color="000000" w:sz="4" w:space="0"/>
              <w:right w:val="single" w:color="000000" w:sz="4" w:space="0"/>
            </w:tcBorders>
            <w:noWrap/>
            <w:vAlign w:val="center"/>
          </w:tcPr>
          <w:p w14:paraId="21553B3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65</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5D55DA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阅览室东面宣传栏</w:t>
            </w: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2083080E">
            <w:pPr>
              <w:keepNext w:val="0"/>
              <w:keepLines w:val="0"/>
              <w:widowControl/>
              <w:suppressLineNumbers w:val="0"/>
              <w:jc w:val="left"/>
              <w:textAlignment w:val="center"/>
              <w:rPr>
                <w:rFonts w:hint="eastAsia" w:ascii="宋体" w:hAnsi="宋体" w:cs="宋体"/>
                <w:b w:val="0"/>
                <w:bCs w:val="0"/>
                <w:i w:val="0"/>
                <w:iCs w:val="0"/>
                <w:color w:val="000000"/>
                <w:sz w:val="24"/>
                <w:szCs w:val="24"/>
                <w:u w:val="none"/>
                <w:lang w:val="en-US" w:eastAsia="zh-CN" w:bidi="ar"/>
              </w:rPr>
            </w:pPr>
            <w:r>
              <w:rPr>
                <w:rFonts w:hint="eastAsia" w:ascii="宋体" w:hAnsi="宋体" w:cs="宋体"/>
                <w:b w:val="0"/>
                <w:bCs w:val="0"/>
                <w:i w:val="0"/>
                <w:iCs w:val="0"/>
                <w:color w:val="000000"/>
                <w:sz w:val="24"/>
                <w:szCs w:val="24"/>
                <w:u w:val="none"/>
                <w:lang w:val="en-US" w:eastAsia="zh-CN" w:bidi="ar"/>
              </w:rPr>
              <w:t>定制：</w:t>
            </w:r>
          </w:p>
          <w:p w14:paraId="4C92F44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镀锌板烤漆、液压杆前开启式、主体焊接成型  打磨处理、底板喷三遍氟碳漆、表面分色烤漆内衬龙骨、文字金属字表面做烤漆、可开启钢化玻璃橱窗；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2</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 xml:space="preserve">安装方式：混凝土预埋固定；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3</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尺寸：900*220*15cm。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(尺寸根据设计美观要求，可适当调整)设计内容:满足展示，采用现代手法，与学校整体风格统一。</w:t>
            </w:r>
          </w:p>
        </w:tc>
        <w:tc>
          <w:tcPr>
            <w:tcW w:w="2189" w:type="dxa"/>
            <w:tcBorders>
              <w:top w:val="single" w:color="000000" w:sz="4" w:space="0"/>
              <w:left w:val="single" w:color="000000" w:sz="4" w:space="0"/>
              <w:bottom w:val="single" w:color="000000" w:sz="4" w:space="0"/>
              <w:right w:val="single" w:color="000000" w:sz="4" w:space="0"/>
            </w:tcBorders>
            <w:noWrap w:val="0"/>
            <w:vAlign w:val="center"/>
          </w:tcPr>
          <w:p w14:paraId="637D4395">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lang w:val="en-US" w:eastAsia="zh-CN" w:bidi="ar"/>
              </w:rPr>
            </w:pPr>
            <w:r>
              <w:drawing>
                <wp:inline distT="0" distB="0" distL="114300" distR="114300">
                  <wp:extent cx="1160780" cy="713740"/>
                  <wp:effectExtent l="0" t="0" r="1270" b="10160"/>
                  <wp:docPr id="3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6"/>
                          <pic:cNvPicPr>
                            <a:picLocks noChangeAspect="1"/>
                          </pic:cNvPicPr>
                        </pic:nvPicPr>
                        <pic:blipFill>
                          <a:blip r:embed="rId38"/>
                          <a:stretch>
                            <a:fillRect/>
                          </a:stretch>
                        </pic:blipFill>
                        <pic:spPr>
                          <a:xfrm>
                            <a:off x="0" y="0"/>
                            <a:ext cx="1160780" cy="713740"/>
                          </a:xfrm>
                          <a:prstGeom prst="rect">
                            <a:avLst/>
                          </a:prstGeom>
                          <a:noFill/>
                          <a:ln w="9525">
                            <a:noFill/>
                          </a:ln>
                        </pic:spPr>
                      </pic:pic>
                    </a:graphicData>
                  </a:graphic>
                </wp:inline>
              </w:drawing>
            </w:r>
          </w:p>
        </w:tc>
      </w:tr>
      <w:tr w14:paraId="63133D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40" w:hRule="atLeast"/>
        </w:trPr>
        <w:tc>
          <w:tcPr>
            <w:tcW w:w="589" w:type="dxa"/>
            <w:tcBorders>
              <w:top w:val="single" w:color="000000" w:sz="4" w:space="0"/>
              <w:left w:val="single" w:color="000000" w:sz="4" w:space="0"/>
              <w:bottom w:val="single" w:color="000000" w:sz="4" w:space="0"/>
              <w:right w:val="single" w:color="000000" w:sz="4" w:space="0"/>
            </w:tcBorders>
            <w:noWrap/>
            <w:vAlign w:val="center"/>
          </w:tcPr>
          <w:p w14:paraId="788A3AB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66</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0D460E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南门宣传栏</w:t>
            </w: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0C390F55">
            <w:pPr>
              <w:keepNext w:val="0"/>
              <w:keepLines w:val="0"/>
              <w:widowControl/>
              <w:suppressLineNumbers w:val="0"/>
              <w:jc w:val="left"/>
              <w:textAlignment w:val="center"/>
              <w:rPr>
                <w:rFonts w:hint="eastAsia" w:ascii="宋体" w:hAnsi="宋体" w:cs="宋体"/>
                <w:b w:val="0"/>
                <w:bCs w:val="0"/>
                <w:i w:val="0"/>
                <w:iCs w:val="0"/>
                <w:color w:val="000000"/>
                <w:sz w:val="24"/>
                <w:szCs w:val="24"/>
                <w:u w:val="none"/>
                <w:lang w:val="en-US" w:eastAsia="zh-CN" w:bidi="ar"/>
              </w:rPr>
            </w:pPr>
            <w:r>
              <w:rPr>
                <w:rFonts w:hint="eastAsia" w:ascii="宋体" w:hAnsi="宋体" w:cs="宋体"/>
                <w:b w:val="0"/>
                <w:bCs w:val="0"/>
                <w:i w:val="0"/>
                <w:iCs w:val="0"/>
                <w:color w:val="000000"/>
                <w:sz w:val="24"/>
                <w:szCs w:val="24"/>
                <w:u w:val="none"/>
                <w:lang w:val="en-US" w:eastAsia="zh-CN" w:bidi="ar"/>
              </w:rPr>
              <w:t>定制：</w:t>
            </w:r>
          </w:p>
          <w:p w14:paraId="4273982C">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镀锌板烤漆、液压杆前开启式、主体焊接成型  打磨处理、底板喷三遍氟碳漆、表面分色烤漆、 内衬龙骨、文字金属字表面做烤漆；</w:t>
            </w:r>
          </w:p>
          <w:p w14:paraId="3F4E57D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2</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可开启钢化玻璃橱窗；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3</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 xml:space="preserve">安装方式：混凝土预埋固定；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cs="宋体"/>
                <w:i w:val="0"/>
                <w:iCs w:val="0"/>
                <w:color w:val="000000"/>
                <w:kern w:val="0"/>
                <w:sz w:val="22"/>
                <w:szCs w:val="22"/>
                <w:u w:val="none"/>
                <w:lang w:val="en-US" w:eastAsia="zh-CN" w:bidi="ar"/>
              </w:rPr>
              <w:t>4、</w:t>
            </w:r>
            <w:r>
              <w:rPr>
                <w:rFonts w:hint="eastAsia" w:ascii="宋体" w:hAnsi="宋体" w:eastAsia="宋体" w:cs="宋体"/>
                <w:i w:val="0"/>
                <w:iCs w:val="0"/>
                <w:color w:val="000000"/>
                <w:kern w:val="0"/>
                <w:sz w:val="22"/>
                <w:szCs w:val="22"/>
                <w:u w:val="none"/>
                <w:lang w:val="en-US" w:eastAsia="zh-CN" w:bidi="ar"/>
              </w:rPr>
              <w:t>尺寸：1800*220*20cm。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(尺寸根据设计美观要求，可适当调整)设计内容:满足展示，采用现代手法，与学校整体风格统一</w:t>
            </w:r>
          </w:p>
        </w:tc>
        <w:tc>
          <w:tcPr>
            <w:tcW w:w="2189" w:type="dxa"/>
            <w:tcBorders>
              <w:top w:val="single" w:color="000000" w:sz="4" w:space="0"/>
              <w:left w:val="single" w:color="000000" w:sz="4" w:space="0"/>
              <w:bottom w:val="single" w:color="000000" w:sz="4" w:space="0"/>
              <w:right w:val="single" w:color="000000" w:sz="4" w:space="0"/>
            </w:tcBorders>
            <w:noWrap w:val="0"/>
            <w:vAlign w:val="center"/>
          </w:tcPr>
          <w:p w14:paraId="089E5016">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lang w:val="en-US" w:eastAsia="zh-CN" w:bidi="ar"/>
              </w:rPr>
            </w:pPr>
            <w:r>
              <w:drawing>
                <wp:inline distT="0" distB="0" distL="114300" distR="114300">
                  <wp:extent cx="1285875" cy="741045"/>
                  <wp:effectExtent l="0" t="0" r="9525" b="1905"/>
                  <wp:docPr id="3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7"/>
                          <pic:cNvPicPr>
                            <a:picLocks noChangeAspect="1"/>
                          </pic:cNvPicPr>
                        </pic:nvPicPr>
                        <pic:blipFill>
                          <a:blip r:embed="rId39"/>
                          <a:stretch>
                            <a:fillRect/>
                          </a:stretch>
                        </pic:blipFill>
                        <pic:spPr>
                          <a:xfrm>
                            <a:off x="0" y="0"/>
                            <a:ext cx="1285875" cy="741045"/>
                          </a:xfrm>
                          <a:prstGeom prst="rect">
                            <a:avLst/>
                          </a:prstGeom>
                          <a:noFill/>
                          <a:ln w="9525">
                            <a:noFill/>
                          </a:ln>
                        </pic:spPr>
                      </pic:pic>
                    </a:graphicData>
                  </a:graphic>
                </wp:inline>
              </w:drawing>
            </w:r>
          </w:p>
        </w:tc>
      </w:tr>
      <w:tr w14:paraId="2FFAA6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50" w:hRule="atLeast"/>
        </w:trPr>
        <w:tc>
          <w:tcPr>
            <w:tcW w:w="589" w:type="dxa"/>
            <w:tcBorders>
              <w:top w:val="single" w:color="000000" w:sz="4" w:space="0"/>
              <w:left w:val="single" w:color="000000" w:sz="4" w:space="0"/>
              <w:bottom w:val="single" w:color="000000" w:sz="4" w:space="0"/>
              <w:right w:val="single" w:color="000000" w:sz="4" w:space="0"/>
            </w:tcBorders>
            <w:noWrap/>
            <w:vAlign w:val="center"/>
          </w:tcPr>
          <w:p w14:paraId="0ED3859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67</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68A523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党建室（文化墙）</w:t>
            </w: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1B07CF21">
            <w:pPr>
              <w:keepNext w:val="0"/>
              <w:keepLines w:val="0"/>
              <w:widowControl/>
              <w:suppressLineNumbers w:val="0"/>
              <w:jc w:val="left"/>
              <w:textAlignment w:val="center"/>
              <w:rPr>
                <w:rFonts w:hint="eastAsia" w:ascii="宋体" w:hAnsi="宋体" w:cs="宋体"/>
                <w:b w:val="0"/>
                <w:bCs w:val="0"/>
                <w:i w:val="0"/>
                <w:iCs w:val="0"/>
                <w:color w:val="000000"/>
                <w:sz w:val="24"/>
                <w:szCs w:val="24"/>
                <w:u w:val="none"/>
                <w:lang w:val="en-US" w:eastAsia="zh-CN" w:bidi="ar"/>
              </w:rPr>
            </w:pPr>
            <w:r>
              <w:rPr>
                <w:rFonts w:hint="eastAsia" w:ascii="宋体" w:hAnsi="宋体" w:cs="宋体"/>
                <w:b w:val="0"/>
                <w:bCs w:val="0"/>
                <w:i w:val="0"/>
                <w:iCs w:val="0"/>
                <w:color w:val="000000"/>
                <w:sz w:val="24"/>
                <w:szCs w:val="24"/>
                <w:u w:val="none"/>
                <w:lang w:val="en-US" w:eastAsia="zh-CN" w:bidi="ar"/>
              </w:rPr>
              <w:t>定制：</w:t>
            </w:r>
          </w:p>
          <w:p w14:paraId="7BD4A7C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 xml:space="preserve">13.5mmPVC、纳米UV、雕刻；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2</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 xml:space="preserve">安装方式：胶粘上墙、内部固定；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3</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尺寸1400*240cm。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(尺寸根据设计美观要求，可适当调整)设计内容:满足展示，采用现代手法，与学校整体风格统一</w:t>
            </w:r>
          </w:p>
        </w:tc>
        <w:tc>
          <w:tcPr>
            <w:tcW w:w="2189" w:type="dxa"/>
            <w:vMerge w:val="restart"/>
            <w:tcBorders>
              <w:top w:val="single" w:color="000000" w:sz="4" w:space="0"/>
              <w:left w:val="single" w:color="000000" w:sz="4" w:space="0"/>
              <w:right w:val="single" w:color="000000" w:sz="4" w:space="0"/>
            </w:tcBorders>
            <w:noWrap w:val="0"/>
            <w:vAlign w:val="center"/>
          </w:tcPr>
          <w:p w14:paraId="3807900E">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lang w:val="en-US" w:eastAsia="zh-CN" w:bidi="ar"/>
              </w:rPr>
            </w:pPr>
            <w:r>
              <w:drawing>
                <wp:inline distT="0" distB="0" distL="114300" distR="114300">
                  <wp:extent cx="1292860" cy="795020"/>
                  <wp:effectExtent l="0" t="0" r="2540" b="5080"/>
                  <wp:docPr id="4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9"/>
                          <pic:cNvPicPr>
                            <a:picLocks noChangeAspect="1"/>
                          </pic:cNvPicPr>
                        </pic:nvPicPr>
                        <pic:blipFill>
                          <a:blip r:embed="rId40"/>
                          <a:stretch>
                            <a:fillRect/>
                          </a:stretch>
                        </pic:blipFill>
                        <pic:spPr>
                          <a:xfrm>
                            <a:off x="0" y="0"/>
                            <a:ext cx="1292860" cy="795020"/>
                          </a:xfrm>
                          <a:prstGeom prst="rect">
                            <a:avLst/>
                          </a:prstGeom>
                          <a:noFill/>
                          <a:ln w="9525">
                            <a:noFill/>
                          </a:ln>
                        </pic:spPr>
                      </pic:pic>
                    </a:graphicData>
                  </a:graphic>
                </wp:inline>
              </w:drawing>
            </w:r>
          </w:p>
        </w:tc>
      </w:tr>
      <w:tr w14:paraId="4F1B95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40" w:hRule="atLeast"/>
        </w:trPr>
        <w:tc>
          <w:tcPr>
            <w:tcW w:w="589" w:type="dxa"/>
            <w:tcBorders>
              <w:top w:val="single" w:color="000000" w:sz="4" w:space="0"/>
              <w:left w:val="single" w:color="000000" w:sz="4" w:space="0"/>
              <w:bottom w:val="single" w:color="000000" w:sz="4" w:space="0"/>
              <w:right w:val="single" w:color="000000" w:sz="4" w:space="0"/>
            </w:tcBorders>
            <w:noWrap/>
            <w:vAlign w:val="center"/>
          </w:tcPr>
          <w:p w14:paraId="10B556F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68</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70E1AB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党徽</w:t>
            </w: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4E25D165">
            <w:pPr>
              <w:keepNext w:val="0"/>
              <w:keepLines w:val="0"/>
              <w:widowControl/>
              <w:suppressLineNumbers w:val="0"/>
              <w:jc w:val="left"/>
              <w:textAlignment w:val="center"/>
              <w:rPr>
                <w:rFonts w:hint="eastAsia" w:ascii="宋体" w:hAnsi="宋体" w:cs="宋体"/>
                <w:b/>
                <w:bCs/>
                <w:i w:val="0"/>
                <w:iCs w:val="0"/>
                <w:color w:val="000000"/>
                <w:sz w:val="24"/>
                <w:szCs w:val="24"/>
                <w:u w:val="none"/>
                <w:lang w:val="en-US" w:eastAsia="zh-CN" w:bidi="ar"/>
              </w:rPr>
            </w:pPr>
            <w:r>
              <w:rPr>
                <w:rFonts w:hint="eastAsia" w:ascii="宋体" w:hAnsi="宋体" w:cs="宋体"/>
                <w:b w:val="0"/>
                <w:bCs w:val="0"/>
                <w:i w:val="0"/>
                <w:iCs w:val="0"/>
                <w:color w:val="000000"/>
                <w:sz w:val="24"/>
                <w:szCs w:val="24"/>
                <w:u w:val="none"/>
                <w:lang w:val="en-US" w:eastAsia="zh-CN" w:bidi="ar"/>
              </w:rPr>
              <w:t>定制：</w:t>
            </w:r>
          </w:p>
          <w:p w14:paraId="59D8FC7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1.8厘米超高清灯膜灯箱、铝型材边框、内置区块链灯条、软膜UV丝印画面；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 xml:space="preserve">2.安装方式：膨胀丝固定在顶部；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3.尺寸：150*150cm。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(尺寸根据设计美观要求，可适当调整)设计内容:满足展示，采用现代手法，与学校整体风格统一</w:t>
            </w:r>
          </w:p>
        </w:tc>
        <w:tc>
          <w:tcPr>
            <w:tcW w:w="2189" w:type="dxa"/>
            <w:vMerge w:val="continue"/>
            <w:tcBorders>
              <w:left w:val="single" w:color="000000" w:sz="4" w:space="0"/>
              <w:bottom w:val="single" w:color="000000" w:sz="4" w:space="0"/>
              <w:right w:val="single" w:color="000000" w:sz="4" w:space="0"/>
            </w:tcBorders>
            <w:noWrap w:val="0"/>
            <w:vAlign w:val="center"/>
          </w:tcPr>
          <w:p w14:paraId="57829D9D">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lang w:val="en-US" w:eastAsia="zh-CN" w:bidi="ar"/>
              </w:rPr>
            </w:pPr>
          </w:p>
        </w:tc>
      </w:tr>
      <w:tr w14:paraId="62C975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589" w:type="dxa"/>
            <w:tcBorders>
              <w:top w:val="single" w:color="000000" w:sz="4" w:space="0"/>
              <w:left w:val="single" w:color="000000" w:sz="4" w:space="0"/>
              <w:bottom w:val="single" w:color="000000" w:sz="4" w:space="0"/>
              <w:right w:val="single" w:color="000000" w:sz="4" w:space="0"/>
            </w:tcBorders>
            <w:noWrap/>
            <w:vAlign w:val="center"/>
          </w:tcPr>
          <w:p w14:paraId="0A67D3C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69</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416280DF">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篮球馆</w:t>
            </w:r>
            <w:r>
              <w:rPr>
                <w:rFonts w:hint="eastAsia" w:ascii="宋体" w:hAnsi="宋体" w:cs="宋体"/>
                <w:i w:val="0"/>
                <w:iCs w:val="0"/>
                <w:color w:val="000000"/>
                <w:kern w:val="0"/>
                <w:sz w:val="22"/>
                <w:szCs w:val="22"/>
                <w:u w:val="none"/>
                <w:lang w:val="en-US" w:eastAsia="zh-CN" w:bidi="ar"/>
              </w:rPr>
              <w:t>文化墙</w:t>
            </w: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04D72731">
            <w:pPr>
              <w:keepNext w:val="0"/>
              <w:keepLines w:val="0"/>
              <w:widowControl/>
              <w:suppressLineNumbers w:val="0"/>
              <w:jc w:val="left"/>
              <w:textAlignment w:val="center"/>
              <w:rPr>
                <w:rFonts w:hint="eastAsia" w:ascii="宋体" w:hAnsi="宋体" w:cs="宋体"/>
                <w:b w:val="0"/>
                <w:bCs w:val="0"/>
                <w:i w:val="0"/>
                <w:iCs w:val="0"/>
                <w:color w:val="000000"/>
                <w:sz w:val="24"/>
                <w:szCs w:val="24"/>
                <w:u w:val="none"/>
                <w:lang w:val="en-US" w:eastAsia="zh-CN" w:bidi="ar"/>
              </w:rPr>
            </w:pPr>
            <w:r>
              <w:rPr>
                <w:rFonts w:hint="eastAsia" w:ascii="宋体" w:hAnsi="宋体" w:cs="宋体"/>
                <w:b w:val="0"/>
                <w:bCs w:val="0"/>
                <w:i w:val="0"/>
                <w:iCs w:val="0"/>
                <w:color w:val="000000"/>
                <w:sz w:val="24"/>
                <w:szCs w:val="24"/>
                <w:u w:val="none"/>
                <w:lang w:val="en-US" w:eastAsia="zh-CN" w:bidi="ar"/>
              </w:rPr>
              <w:t>定制：</w:t>
            </w:r>
          </w:p>
          <w:p w14:paraId="2DBDB2C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1.0mm镀锌板、雕刻、切割焊接成型烤漆、文字上口留有安装角码；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2</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 xml:space="preserve">安装方式：结构胶+膨胀丝固定；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3</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尺寸：500*150cm。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(尺寸根据设计美观要求，可适当调整)设计内容:满足展示，采用现代手法，与学校整体风格统一</w:t>
            </w:r>
          </w:p>
        </w:tc>
        <w:tc>
          <w:tcPr>
            <w:tcW w:w="2189" w:type="dxa"/>
            <w:tcBorders>
              <w:top w:val="single" w:color="000000" w:sz="4" w:space="0"/>
              <w:left w:val="single" w:color="000000" w:sz="4" w:space="0"/>
              <w:bottom w:val="single" w:color="000000" w:sz="4" w:space="0"/>
              <w:right w:val="single" w:color="000000" w:sz="4" w:space="0"/>
            </w:tcBorders>
            <w:noWrap w:val="0"/>
            <w:vAlign w:val="center"/>
          </w:tcPr>
          <w:p w14:paraId="19BBFC61">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lang w:val="en-US" w:eastAsia="zh-CN" w:bidi="ar"/>
              </w:rPr>
            </w:pPr>
            <w:r>
              <w:drawing>
                <wp:inline distT="0" distB="0" distL="114300" distR="114300">
                  <wp:extent cx="1071880" cy="659765"/>
                  <wp:effectExtent l="0" t="0" r="13970" b="6985"/>
                  <wp:docPr id="4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0"/>
                          <pic:cNvPicPr>
                            <a:picLocks noChangeAspect="1"/>
                          </pic:cNvPicPr>
                        </pic:nvPicPr>
                        <pic:blipFill>
                          <a:blip r:embed="rId41"/>
                          <a:stretch>
                            <a:fillRect/>
                          </a:stretch>
                        </pic:blipFill>
                        <pic:spPr>
                          <a:xfrm>
                            <a:off x="0" y="0"/>
                            <a:ext cx="1071880" cy="659765"/>
                          </a:xfrm>
                          <a:prstGeom prst="rect">
                            <a:avLst/>
                          </a:prstGeom>
                          <a:noFill/>
                          <a:ln w="9525">
                            <a:noFill/>
                          </a:ln>
                        </pic:spPr>
                      </pic:pic>
                    </a:graphicData>
                  </a:graphic>
                </wp:inline>
              </w:drawing>
            </w:r>
          </w:p>
        </w:tc>
      </w:tr>
      <w:tr w14:paraId="7D499F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640" w:hRule="atLeast"/>
        </w:trPr>
        <w:tc>
          <w:tcPr>
            <w:tcW w:w="589" w:type="dxa"/>
            <w:tcBorders>
              <w:top w:val="single" w:color="000000" w:sz="4" w:space="0"/>
              <w:left w:val="single" w:color="000000" w:sz="4" w:space="0"/>
              <w:bottom w:val="single" w:color="000000" w:sz="4" w:space="0"/>
              <w:right w:val="single" w:color="000000" w:sz="4" w:space="0"/>
            </w:tcBorders>
            <w:noWrap/>
            <w:vAlign w:val="center"/>
          </w:tcPr>
          <w:p w14:paraId="25932B8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70</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11A09E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食堂文化墙</w:t>
            </w: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55EB4E95">
            <w:pPr>
              <w:keepNext w:val="0"/>
              <w:keepLines w:val="0"/>
              <w:widowControl/>
              <w:suppressLineNumbers w:val="0"/>
              <w:jc w:val="left"/>
              <w:textAlignment w:val="center"/>
              <w:rPr>
                <w:rFonts w:hint="eastAsia" w:ascii="宋体" w:hAnsi="宋体" w:cs="宋体"/>
                <w:b w:val="0"/>
                <w:bCs w:val="0"/>
                <w:i w:val="0"/>
                <w:iCs w:val="0"/>
                <w:color w:val="000000"/>
                <w:sz w:val="24"/>
                <w:szCs w:val="24"/>
                <w:u w:val="none"/>
                <w:lang w:val="en-US" w:eastAsia="zh-CN" w:bidi="ar"/>
              </w:rPr>
            </w:pPr>
            <w:r>
              <w:rPr>
                <w:rFonts w:hint="eastAsia" w:ascii="宋体" w:hAnsi="宋体" w:cs="宋体"/>
                <w:b w:val="0"/>
                <w:bCs w:val="0"/>
                <w:i w:val="0"/>
                <w:iCs w:val="0"/>
                <w:color w:val="000000"/>
                <w:sz w:val="24"/>
                <w:szCs w:val="24"/>
                <w:u w:val="none"/>
                <w:lang w:val="en-US" w:eastAsia="zh-CN" w:bidi="ar"/>
              </w:rPr>
              <w:t>定制：</w:t>
            </w:r>
          </w:p>
          <w:p w14:paraId="3BCBF5F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12mm水晶一体板、雕刻、切割、UV丝印；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2</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 xml:space="preserve">安装方式：结构胶、内部固定；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3</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尺寸：235*100cm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(尺寸根据设计美观要求，可适当调整)设计内容:满足展示，采用现代手法，与学校整体风格统一</w:t>
            </w:r>
          </w:p>
        </w:tc>
        <w:tc>
          <w:tcPr>
            <w:tcW w:w="2189" w:type="dxa"/>
            <w:tcBorders>
              <w:top w:val="single" w:color="000000" w:sz="4" w:space="0"/>
              <w:left w:val="single" w:color="000000" w:sz="4" w:space="0"/>
              <w:bottom w:val="single" w:color="000000" w:sz="4" w:space="0"/>
              <w:right w:val="single" w:color="000000" w:sz="4" w:space="0"/>
            </w:tcBorders>
            <w:noWrap w:val="0"/>
            <w:vAlign w:val="center"/>
          </w:tcPr>
          <w:p w14:paraId="155320FB">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lang w:val="en-US" w:eastAsia="zh-CN" w:bidi="ar"/>
              </w:rPr>
            </w:pPr>
            <w:r>
              <w:drawing>
                <wp:inline distT="0" distB="0" distL="114300" distR="114300">
                  <wp:extent cx="1150620" cy="688975"/>
                  <wp:effectExtent l="0" t="0" r="11430" b="15875"/>
                  <wp:docPr id="4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1"/>
                          <pic:cNvPicPr>
                            <a:picLocks noChangeAspect="1"/>
                          </pic:cNvPicPr>
                        </pic:nvPicPr>
                        <pic:blipFill>
                          <a:blip r:embed="rId42"/>
                          <a:stretch>
                            <a:fillRect/>
                          </a:stretch>
                        </pic:blipFill>
                        <pic:spPr>
                          <a:xfrm>
                            <a:off x="0" y="0"/>
                            <a:ext cx="1150620" cy="688975"/>
                          </a:xfrm>
                          <a:prstGeom prst="rect">
                            <a:avLst/>
                          </a:prstGeom>
                          <a:noFill/>
                          <a:ln w="9525">
                            <a:noFill/>
                          </a:ln>
                        </pic:spPr>
                      </pic:pic>
                    </a:graphicData>
                  </a:graphic>
                </wp:inline>
              </w:drawing>
            </w:r>
          </w:p>
        </w:tc>
      </w:tr>
      <w:tr w14:paraId="48D55E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20" w:hRule="atLeast"/>
        </w:trPr>
        <w:tc>
          <w:tcPr>
            <w:tcW w:w="589" w:type="dxa"/>
            <w:tcBorders>
              <w:top w:val="single" w:color="000000" w:sz="4" w:space="0"/>
              <w:left w:val="single" w:color="000000" w:sz="4" w:space="0"/>
              <w:bottom w:val="single" w:color="000000" w:sz="4" w:space="0"/>
              <w:right w:val="single" w:color="000000" w:sz="4" w:space="0"/>
            </w:tcBorders>
            <w:noWrap/>
            <w:vAlign w:val="center"/>
          </w:tcPr>
          <w:p w14:paraId="75EBEB84">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71</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1C862C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食堂灯箱</w:t>
            </w: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7E095B62">
            <w:pPr>
              <w:keepNext w:val="0"/>
              <w:keepLines w:val="0"/>
              <w:widowControl/>
              <w:suppressLineNumbers w:val="0"/>
              <w:jc w:val="left"/>
              <w:textAlignment w:val="center"/>
              <w:rPr>
                <w:rFonts w:hint="eastAsia" w:ascii="宋体" w:hAnsi="宋体" w:cs="宋体"/>
                <w:b w:val="0"/>
                <w:bCs w:val="0"/>
                <w:i w:val="0"/>
                <w:iCs w:val="0"/>
                <w:color w:val="000000"/>
                <w:sz w:val="24"/>
                <w:szCs w:val="24"/>
                <w:u w:val="none"/>
                <w:lang w:val="en-US" w:eastAsia="zh-CN" w:bidi="ar"/>
              </w:rPr>
            </w:pPr>
            <w:r>
              <w:rPr>
                <w:rFonts w:hint="eastAsia" w:ascii="宋体" w:hAnsi="宋体" w:cs="宋体"/>
                <w:b w:val="0"/>
                <w:bCs w:val="0"/>
                <w:i w:val="0"/>
                <w:iCs w:val="0"/>
                <w:color w:val="000000"/>
                <w:sz w:val="24"/>
                <w:szCs w:val="24"/>
                <w:u w:val="none"/>
                <w:lang w:val="en-US" w:eastAsia="zh-CN" w:bidi="ar"/>
              </w:rPr>
              <w:t>定制：</w:t>
            </w:r>
          </w:p>
          <w:p w14:paraId="29E9284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超薄灯箱（开启框式）、软膜采用阻燃b1软膜；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2</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 xml:space="preserve">型材为4公分开起框式（型材加恒流灯条220v直接）；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3</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 xml:space="preserve">安装方式：结构胶+内部固定；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eastAsia="宋体" w:cs="宋体"/>
                <w:i w:val="0"/>
                <w:iCs w:val="0"/>
                <w:color w:val="000000"/>
                <w:kern w:val="0"/>
                <w:sz w:val="22"/>
                <w:szCs w:val="22"/>
                <w:u w:val="none"/>
                <w:lang w:val="en-US" w:eastAsia="zh-CN" w:bidi="ar"/>
              </w:rPr>
              <w:t>4</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尺寸60*100cm。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(尺寸根据设计美观要求，可适当调整)设计内容:满足展示，采用现代手法，与学校整体风格统一</w:t>
            </w:r>
          </w:p>
        </w:tc>
        <w:tc>
          <w:tcPr>
            <w:tcW w:w="2189" w:type="dxa"/>
            <w:tcBorders>
              <w:top w:val="single" w:color="000000" w:sz="4" w:space="0"/>
              <w:left w:val="single" w:color="000000" w:sz="4" w:space="0"/>
              <w:bottom w:val="single" w:color="000000" w:sz="4" w:space="0"/>
              <w:right w:val="single" w:color="000000" w:sz="4" w:space="0"/>
            </w:tcBorders>
            <w:noWrap w:val="0"/>
            <w:vAlign w:val="center"/>
          </w:tcPr>
          <w:p w14:paraId="54C40345">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lang w:val="en-US" w:eastAsia="zh-CN" w:bidi="ar"/>
              </w:rPr>
            </w:pPr>
            <w:r>
              <w:drawing>
                <wp:inline distT="0" distB="0" distL="114300" distR="114300">
                  <wp:extent cx="1167130" cy="725170"/>
                  <wp:effectExtent l="0" t="0" r="13970" b="17780"/>
                  <wp:docPr id="4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pic:cNvPicPr>
                            <a:picLocks noChangeAspect="1"/>
                          </pic:cNvPicPr>
                        </pic:nvPicPr>
                        <pic:blipFill>
                          <a:blip r:embed="rId43"/>
                          <a:stretch>
                            <a:fillRect/>
                          </a:stretch>
                        </pic:blipFill>
                        <pic:spPr>
                          <a:xfrm>
                            <a:off x="0" y="0"/>
                            <a:ext cx="1167130" cy="725170"/>
                          </a:xfrm>
                          <a:prstGeom prst="rect">
                            <a:avLst/>
                          </a:prstGeom>
                          <a:noFill/>
                          <a:ln w="9525">
                            <a:noFill/>
                          </a:ln>
                        </pic:spPr>
                      </pic:pic>
                    </a:graphicData>
                  </a:graphic>
                </wp:inline>
              </w:drawing>
            </w:r>
          </w:p>
        </w:tc>
      </w:tr>
      <w:tr w14:paraId="4A48D0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85" w:hRule="atLeast"/>
        </w:trPr>
        <w:tc>
          <w:tcPr>
            <w:tcW w:w="589" w:type="dxa"/>
            <w:tcBorders>
              <w:top w:val="single" w:color="000000" w:sz="4" w:space="0"/>
              <w:left w:val="single" w:color="000000" w:sz="4" w:space="0"/>
              <w:bottom w:val="single" w:color="000000" w:sz="4" w:space="0"/>
              <w:right w:val="single" w:color="000000" w:sz="4" w:space="0"/>
            </w:tcBorders>
            <w:noWrap w:val="0"/>
            <w:vAlign w:val="center"/>
          </w:tcPr>
          <w:p w14:paraId="5784962B">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72</w:t>
            </w:r>
          </w:p>
        </w:tc>
        <w:tc>
          <w:tcPr>
            <w:tcW w:w="2415" w:type="dxa"/>
            <w:tcBorders>
              <w:top w:val="single" w:color="000000" w:sz="4" w:space="0"/>
              <w:left w:val="single" w:color="000000" w:sz="4" w:space="0"/>
              <w:bottom w:val="single" w:color="000000" w:sz="4" w:space="0"/>
              <w:right w:val="single" w:color="000000" w:sz="4" w:space="0"/>
            </w:tcBorders>
            <w:noWrap w:val="0"/>
            <w:vAlign w:val="center"/>
          </w:tcPr>
          <w:p w14:paraId="0928C9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垃圾房</w:t>
            </w: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6D9FB6C9">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b w:val="0"/>
                <w:bCs w:val="0"/>
                <w:color w:val="000000"/>
                <w:sz w:val="24"/>
                <w:szCs w:val="24"/>
                <w:highlight w:val="none"/>
                <w:lang w:val="en-US" w:eastAsia="zh-CN"/>
              </w:rPr>
              <w:t>★</w:t>
            </w: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垃圾房地面需要夯实，做不低于15cm C25混泥土基础</w:t>
            </w:r>
          </w:p>
          <w:p w14:paraId="14C5D30E">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cs="宋体"/>
                <w:i w:val="0"/>
                <w:iCs w:val="0"/>
                <w:color w:val="000000"/>
                <w:kern w:val="0"/>
                <w:sz w:val="22"/>
                <w:szCs w:val="22"/>
                <w:u w:val="none"/>
                <w:lang w:val="en-US" w:eastAsia="zh-CN" w:bidi="ar"/>
              </w:rPr>
              <w:t>2、</w:t>
            </w:r>
            <w:r>
              <w:rPr>
                <w:rFonts w:hint="eastAsia" w:ascii="宋体" w:hAnsi="宋体" w:eastAsia="宋体" w:cs="宋体"/>
                <w:i w:val="0"/>
                <w:iCs w:val="0"/>
                <w:color w:val="000000"/>
                <w:kern w:val="0"/>
                <w:sz w:val="22"/>
                <w:szCs w:val="22"/>
                <w:u w:val="none"/>
                <w:lang w:val="en-US" w:eastAsia="zh-CN" w:bidi="ar"/>
              </w:rPr>
              <w:t>总框架:30*50*1.5mm镀锌方管切割焊接成型；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cs="宋体"/>
                <w:i w:val="0"/>
                <w:iCs w:val="0"/>
                <w:color w:val="000000"/>
                <w:kern w:val="0"/>
                <w:sz w:val="22"/>
                <w:szCs w:val="22"/>
                <w:u w:val="none"/>
                <w:lang w:val="en-US" w:eastAsia="zh-CN" w:bidi="ar"/>
              </w:rPr>
              <w:t>3、</w:t>
            </w:r>
            <w:r>
              <w:rPr>
                <w:rFonts w:hint="eastAsia" w:ascii="宋体" w:hAnsi="宋体" w:eastAsia="宋体" w:cs="宋体"/>
                <w:i w:val="0"/>
                <w:iCs w:val="0"/>
                <w:color w:val="000000"/>
                <w:kern w:val="0"/>
                <w:sz w:val="22"/>
                <w:szCs w:val="22"/>
                <w:u w:val="none"/>
                <w:lang w:val="en-US" w:eastAsia="zh-CN" w:bidi="ar"/>
              </w:rPr>
              <w:t>箱体钣金:1.2mm镀锌板激光切割折弯焊接成型；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cs="宋体"/>
                <w:i w:val="0"/>
                <w:iCs w:val="0"/>
                <w:color w:val="000000"/>
                <w:kern w:val="0"/>
                <w:sz w:val="22"/>
                <w:szCs w:val="22"/>
                <w:u w:val="none"/>
                <w:lang w:val="en-US" w:eastAsia="zh-CN" w:bidi="ar"/>
              </w:rPr>
              <w:t>4、</w:t>
            </w:r>
            <w:r>
              <w:rPr>
                <w:rFonts w:hint="eastAsia" w:ascii="宋体" w:hAnsi="宋体" w:eastAsia="宋体" w:cs="宋体"/>
                <w:i w:val="0"/>
                <w:iCs w:val="0"/>
                <w:color w:val="000000"/>
                <w:kern w:val="0"/>
                <w:sz w:val="22"/>
                <w:szCs w:val="22"/>
                <w:u w:val="none"/>
                <w:lang w:val="en-US" w:eastAsia="zh-CN" w:bidi="ar"/>
              </w:rPr>
              <w:t>造型骨架:20*40*1.2mm镀锌方管切割焊接成型；</w:t>
            </w:r>
          </w:p>
          <w:p w14:paraId="631609C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bCs w:val="0"/>
                <w:color w:val="000000"/>
                <w:sz w:val="24"/>
                <w:szCs w:val="24"/>
                <w:highlight w:val="none"/>
                <w:lang w:val="en-US" w:eastAsia="zh-CN"/>
              </w:rPr>
              <w:t>★</w:t>
            </w:r>
            <w:r>
              <w:rPr>
                <w:rFonts w:hint="eastAsia" w:ascii="宋体" w:hAnsi="宋体" w:cs="宋体"/>
                <w:i w:val="0"/>
                <w:iCs w:val="0"/>
                <w:color w:val="000000"/>
                <w:kern w:val="0"/>
                <w:sz w:val="22"/>
                <w:szCs w:val="22"/>
                <w:u w:val="none"/>
                <w:lang w:val="en-US" w:eastAsia="zh-CN" w:bidi="ar"/>
              </w:rPr>
              <w:t>5、</w:t>
            </w:r>
            <w:r>
              <w:rPr>
                <w:rFonts w:hint="eastAsia" w:ascii="宋体" w:hAnsi="宋体" w:eastAsia="宋体" w:cs="宋体"/>
                <w:i w:val="0"/>
                <w:iCs w:val="0"/>
                <w:color w:val="000000"/>
                <w:kern w:val="0"/>
                <w:sz w:val="22"/>
                <w:szCs w:val="22"/>
                <w:u w:val="none"/>
                <w:lang w:val="en-US" w:eastAsia="zh-CN" w:bidi="ar"/>
              </w:rPr>
              <w:t xml:space="preserve">240L环卫车挂车垃圾桶外观文字:油墨丝网印刷、表面处理:高温喷塑、成品直接吊装放到指定位置；                               </w:t>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 xml:space="preserve">  </w:t>
            </w:r>
            <w:r>
              <w:rPr>
                <w:rFonts w:hint="eastAsia" w:ascii="宋体" w:hAnsi="宋体" w:eastAsia="宋体" w:cs="宋体"/>
                <w:b w:val="0"/>
                <w:bCs w:val="0"/>
                <w:i w:val="0"/>
                <w:iCs w:val="0"/>
                <w:color w:val="000000"/>
                <w:sz w:val="24"/>
                <w:szCs w:val="24"/>
                <w:u w:val="none"/>
                <w:lang w:val="en-US" w:eastAsia="zh-CN" w:bidi="ar"/>
              </w:rPr>
              <w:t>#</w:t>
            </w:r>
            <w:r>
              <w:rPr>
                <w:rFonts w:hint="eastAsia" w:ascii="宋体" w:hAnsi="宋体" w:cs="宋体"/>
                <w:i w:val="0"/>
                <w:iCs w:val="0"/>
                <w:color w:val="000000"/>
                <w:kern w:val="0"/>
                <w:sz w:val="22"/>
                <w:szCs w:val="22"/>
                <w:u w:val="none"/>
                <w:lang w:val="en-US" w:eastAsia="zh-CN" w:bidi="ar"/>
              </w:rPr>
              <w:t>6</w:t>
            </w:r>
            <w:r>
              <w:rPr>
                <w:rFonts w:hint="eastAsia" w:ascii="宋体" w:hAnsi="宋体" w:eastAsia="宋体" w:cs="宋体"/>
                <w:i w:val="0"/>
                <w:iCs w:val="0"/>
                <w:color w:val="000000"/>
                <w:kern w:val="0"/>
                <w:sz w:val="22"/>
                <w:szCs w:val="22"/>
                <w:u w:val="none"/>
                <w:lang w:val="en-US" w:eastAsia="zh-CN" w:bidi="ar"/>
              </w:rPr>
              <w:t>.尺寸：4200*1450*2450mm。</w:t>
            </w:r>
          </w:p>
        </w:tc>
        <w:tc>
          <w:tcPr>
            <w:tcW w:w="2189" w:type="dxa"/>
            <w:tcBorders>
              <w:top w:val="single" w:color="000000" w:sz="4" w:space="0"/>
              <w:left w:val="single" w:color="000000" w:sz="4" w:space="0"/>
              <w:bottom w:val="single" w:color="000000" w:sz="4" w:space="0"/>
              <w:right w:val="single" w:color="000000" w:sz="4" w:space="0"/>
            </w:tcBorders>
            <w:noWrap w:val="0"/>
            <w:vAlign w:val="center"/>
          </w:tcPr>
          <w:p w14:paraId="43238B38">
            <w:pPr>
              <w:keepNext w:val="0"/>
              <w:keepLines w:val="0"/>
              <w:widowControl/>
              <w:suppressLineNumbers w:val="0"/>
              <w:jc w:val="left"/>
              <w:textAlignment w:val="center"/>
              <w:rPr>
                <w:rFonts w:hint="eastAsia" w:ascii="宋体" w:hAnsi="宋体" w:eastAsia="宋体" w:cs="宋体"/>
                <w:b w:val="0"/>
                <w:bCs w:val="0"/>
                <w:color w:val="000000"/>
                <w:sz w:val="24"/>
                <w:szCs w:val="24"/>
                <w:highlight w:val="none"/>
                <w:lang w:val="en-US" w:eastAsia="zh-CN"/>
              </w:rPr>
            </w:pPr>
            <w:r>
              <w:drawing>
                <wp:inline distT="0" distB="0" distL="114300" distR="114300">
                  <wp:extent cx="1333500" cy="747395"/>
                  <wp:effectExtent l="0" t="0" r="0" b="14605"/>
                  <wp:docPr id="4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3"/>
                          <pic:cNvPicPr>
                            <a:picLocks noChangeAspect="1"/>
                          </pic:cNvPicPr>
                        </pic:nvPicPr>
                        <pic:blipFill>
                          <a:blip r:embed="rId44"/>
                          <a:stretch>
                            <a:fillRect/>
                          </a:stretch>
                        </pic:blipFill>
                        <pic:spPr>
                          <a:xfrm>
                            <a:off x="0" y="0"/>
                            <a:ext cx="1333500" cy="747395"/>
                          </a:xfrm>
                          <a:prstGeom prst="rect">
                            <a:avLst/>
                          </a:prstGeom>
                          <a:noFill/>
                          <a:ln w="9525">
                            <a:noFill/>
                          </a:ln>
                        </pic:spPr>
                      </pic:pic>
                    </a:graphicData>
                  </a:graphic>
                </wp:inline>
              </w:drawing>
            </w:r>
          </w:p>
        </w:tc>
      </w:tr>
      <w:tr w14:paraId="2DA1A3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30" w:hRule="atLeast"/>
        </w:trPr>
        <w:tc>
          <w:tcPr>
            <w:tcW w:w="10128" w:type="dxa"/>
            <w:gridSpan w:val="4"/>
            <w:tcBorders>
              <w:top w:val="single" w:color="000000" w:sz="4" w:space="0"/>
              <w:left w:val="single" w:color="000000" w:sz="4" w:space="0"/>
              <w:bottom w:val="single" w:color="000000" w:sz="4" w:space="0"/>
              <w:right w:val="single" w:color="000000" w:sz="4" w:space="0"/>
            </w:tcBorders>
            <w:noWrap/>
            <w:vAlign w:val="center"/>
          </w:tcPr>
          <w:p w14:paraId="113C2C87">
            <w:pPr>
              <w:keepNext w:val="0"/>
              <w:keepLines w:val="0"/>
              <w:widowControl/>
              <w:suppressLineNumbers w:val="0"/>
              <w:jc w:val="both"/>
              <w:textAlignment w:val="center"/>
              <w:rPr>
                <w:rFonts w:hint="eastAsia" w:ascii="宋体" w:hAnsi="宋体" w:eastAsia="宋体" w:cs="宋体"/>
                <w:b w:val="0"/>
                <w:bCs w:val="0"/>
                <w:i w:val="0"/>
                <w:iCs w:val="0"/>
                <w:color w:val="000000"/>
                <w:sz w:val="24"/>
                <w:szCs w:val="24"/>
                <w:u w:val="none"/>
                <w:lang w:val="en-US" w:eastAsia="zh-CN" w:bidi="ar"/>
              </w:rPr>
            </w:pPr>
            <w:r>
              <w:rPr>
                <w:rFonts w:hint="eastAsia" w:ascii="宋体" w:hAnsi="宋体" w:eastAsia="宋体" w:cs="宋体"/>
                <w:b w:val="0"/>
                <w:bCs w:val="0"/>
                <w:i w:val="0"/>
                <w:iCs w:val="0"/>
                <w:color w:val="000000"/>
                <w:sz w:val="24"/>
                <w:szCs w:val="24"/>
                <w:u w:val="none"/>
                <w:lang w:val="en-US" w:eastAsia="zh-CN" w:bidi="ar"/>
              </w:rPr>
              <w:t>注：▲1.PVC阻燃性能:符合 GB8624-2012 B1级,60s 内焰尖高度≤150mm</w:t>
            </w:r>
            <w:r>
              <w:rPr>
                <w:rFonts w:hint="eastAsia" w:ascii="宋体" w:hAnsi="宋体" w:cs="宋体"/>
                <w:b w:val="0"/>
                <w:bCs w:val="0"/>
                <w:i w:val="0"/>
                <w:iCs w:val="0"/>
                <w:color w:val="000000"/>
                <w:sz w:val="24"/>
                <w:szCs w:val="24"/>
                <w:u w:val="none"/>
                <w:lang w:val="en-US" w:eastAsia="zh-CN" w:bidi="ar"/>
              </w:rPr>
              <w:t>。</w:t>
            </w:r>
          </w:p>
          <w:p w14:paraId="608BAC58">
            <w:pPr>
              <w:keepNext w:val="0"/>
              <w:keepLines w:val="0"/>
              <w:widowControl/>
              <w:suppressLineNumbers w:val="0"/>
              <w:jc w:val="both"/>
              <w:textAlignment w:val="center"/>
              <w:rPr>
                <w:rFonts w:hint="eastAsia" w:ascii="宋体" w:hAnsi="宋体" w:eastAsia="宋体" w:cs="宋体"/>
                <w:b w:val="0"/>
                <w:bCs w:val="0"/>
                <w:i w:val="0"/>
                <w:iCs w:val="0"/>
                <w:color w:val="000000"/>
                <w:sz w:val="24"/>
                <w:szCs w:val="24"/>
                <w:u w:val="none"/>
                <w:lang w:val="en-US" w:eastAsia="zh-CN" w:bidi="ar"/>
              </w:rPr>
            </w:pPr>
            <w:r>
              <w:rPr>
                <w:rFonts w:hint="eastAsia" w:ascii="宋体" w:hAnsi="宋体" w:eastAsia="宋体" w:cs="宋体"/>
                <w:b w:val="0"/>
                <w:bCs w:val="0"/>
                <w:i w:val="0"/>
                <w:iCs w:val="0"/>
                <w:color w:val="000000"/>
                <w:sz w:val="24"/>
                <w:szCs w:val="24"/>
                <w:u w:val="none"/>
                <w:lang w:val="en-US" w:eastAsia="zh-CN" w:bidi="ar"/>
              </w:rPr>
              <w:t>▲2.石膏板：符合GB/T 9775-2008、GB 6566-2010</w:t>
            </w:r>
            <w:r>
              <w:rPr>
                <w:rFonts w:hint="eastAsia" w:ascii="宋体" w:hAnsi="宋体" w:cs="宋体"/>
                <w:b w:val="0"/>
                <w:bCs w:val="0"/>
                <w:i w:val="0"/>
                <w:iCs w:val="0"/>
                <w:color w:val="000000"/>
                <w:sz w:val="24"/>
                <w:szCs w:val="24"/>
                <w:u w:val="none"/>
                <w:lang w:val="en-US" w:eastAsia="zh-CN" w:bidi="ar"/>
              </w:rPr>
              <w:t>。</w:t>
            </w:r>
            <w:r>
              <w:rPr>
                <w:rFonts w:hint="eastAsia" w:ascii="宋体" w:hAnsi="宋体" w:eastAsia="宋体" w:cs="宋体"/>
                <w:b w:val="0"/>
                <w:bCs w:val="0"/>
                <w:i w:val="0"/>
                <w:iCs w:val="0"/>
                <w:color w:val="000000"/>
                <w:sz w:val="24"/>
                <w:szCs w:val="24"/>
                <w:u w:val="none"/>
                <w:lang w:val="en-US" w:eastAsia="zh-CN" w:bidi="ar"/>
              </w:rPr>
              <w:t xml:space="preserve"> </w:t>
            </w:r>
          </w:p>
          <w:p w14:paraId="04AB2FA3">
            <w:pPr>
              <w:keepNext w:val="0"/>
              <w:keepLines w:val="0"/>
              <w:widowControl/>
              <w:suppressLineNumbers w:val="0"/>
              <w:jc w:val="both"/>
              <w:textAlignment w:val="center"/>
              <w:rPr>
                <w:rFonts w:hint="eastAsia" w:ascii="宋体" w:hAnsi="宋体" w:eastAsia="宋体" w:cs="宋体"/>
                <w:b w:val="0"/>
                <w:bCs w:val="0"/>
                <w:i w:val="0"/>
                <w:iCs w:val="0"/>
                <w:color w:val="000000"/>
                <w:sz w:val="24"/>
                <w:szCs w:val="24"/>
                <w:u w:val="none"/>
                <w:lang w:val="en-US" w:eastAsia="zh-CN" w:bidi="ar"/>
              </w:rPr>
            </w:pPr>
            <w:r>
              <w:rPr>
                <w:rFonts w:hint="eastAsia" w:ascii="宋体" w:hAnsi="宋体" w:eastAsia="宋体" w:cs="宋体"/>
                <w:b w:val="0"/>
                <w:bCs w:val="0"/>
                <w:i w:val="0"/>
                <w:iCs w:val="0"/>
                <w:color w:val="000000"/>
                <w:sz w:val="24"/>
                <w:szCs w:val="24"/>
                <w:u w:val="none"/>
                <w:lang w:val="en-US" w:eastAsia="zh-CN" w:bidi="ar"/>
              </w:rPr>
              <w:t>▲3..木工板：甲醛释放限量E1≤0.124mg/m³</w:t>
            </w:r>
            <w:r>
              <w:rPr>
                <w:rFonts w:hint="eastAsia" w:ascii="宋体" w:hAnsi="宋体" w:cs="宋体"/>
                <w:b w:val="0"/>
                <w:bCs w:val="0"/>
                <w:i w:val="0"/>
                <w:iCs w:val="0"/>
                <w:color w:val="000000"/>
                <w:sz w:val="24"/>
                <w:szCs w:val="24"/>
                <w:u w:val="none"/>
                <w:lang w:val="en-US" w:eastAsia="zh-CN" w:bidi="ar"/>
              </w:rPr>
              <w:t>。</w:t>
            </w:r>
          </w:p>
          <w:p w14:paraId="3DED7E02">
            <w:pPr>
              <w:keepNext w:val="0"/>
              <w:keepLines w:val="0"/>
              <w:widowControl/>
              <w:suppressLineNumbers w:val="0"/>
              <w:jc w:val="both"/>
              <w:textAlignment w:val="center"/>
              <w:rPr>
                <w:rFonts w:hint="eastAsia" w:ascii="宋体" w:hAnsi="宋体" w:eastAsia="宋体" w:cs="宋体"/>
                <w:b w:val="0"/>
                <w:bCs w:val="0"/>
                <w:i w:val="0"/>
                <w:iCs w:val="0"/>
                <w:color w:val="000000"/>
                <w:sz w:val="24"/>
                <w:szCs w:val="24"/>
                <w:u w:val="none"/>
                <w:lang w:val="en-US" w:eastAsia="zh-CN" w:bidi="ar"/>
              </w:rPr>
            </w:pPr>
            <w:r>
              <w:rPr>
                <w:rFonts w:hint="eastAsia" w:ascii="宋体" w:hAnsi="宋体" w:eastAsia="宋体" w:cs="宋体"/>
                <w:b w:val="0"/>
                <w:bCs w:val="0"/>
                <w:i w:val="0"/>
                <w:iCs w:val="0"/>
                <w:color w:val="000000"/>
                <w:sz w:val="24"/>
                <w:szCs w:val="24"/>
                <w:u w:val="none"/>
                <w:lang w:val="en-US" w:eastAsia="zh-CN" w:bidi="ar"/>
              </w:rPr>
              <w:t>以上须提供带有“CMA” 或“CNAS”标识的第三方检测机构出具的检测报告原件扫描件</w:t>
            </w:r>
            <w:r>
              <w:rPr>
                <w:rFonts w:hint="eastAsia" w:ascii="宋体" w:hAnsi="宋体" w:cs="宋体"/>
                <w:b w:val="0"/>
                <w:bCs w:val="0"/>
                <w:i w:val="0"/>
                <w:iCs w:val="0"/>
                <w:color w:val="000000"/>
                <w:sz w:val="24"/>
                <w:szCs w:val="24"/>
                <w:u w:val="none"/>
                <w:lang w:val="en-US" w:eastAsia="zh-CN" w:bidi="ar"/>
              </w:rPr>
              <w:t>。</w:t>
            </w:r>
          </w:p>
        </w:tc>
      </w:tr>
    </w:tbl>
    <w:p w14:paraId="47CB8990">
      <w:pPr>
        <w:pStyle w:val="11"/>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rPr>
      </w:pPr>
      <w:r>
        <w:rPr>
          <w:rFonts w:hint="eastAsia" w:ascii="宋体" w:hAnsi="宋体" w:cs="宋体"/>
          <w:b/>
          <w:bCs/>
          <w:sz w:val="24"/>
          <w:lang w:eastAsia="zh-CN"/>
        </w:rPr>
        <w:t>（</w:t>
      </w:r>
      <w:r>
        <w:rPr>
          <w:rFonts w:hint="eastAsia" w:ascii="宋体" w:hAnsi="宋体" w:cs="宋体"/>
          <w:b/>
          <w:bCs/>
          <w:sz w:val="24"/>
          <w:lang w:val="en-US" w:eastAsia="zh-CN"/>
        </w:rPr>
        <w:t>二</w:t>
      </w:r>
      <w:r>
        <w:rPr>
          <w:rFonts w:hint="eastAsia" w:ascii="宋体" w:hAnsi="宋体" w:cs="宋体"/>
          <w:b/>
          <w:bCs/>
          <w:sz w:val="24"/>
          <w:lang w:eastAsia="zh-CN"/>
        </w:rPr>
        <w:t>）</w:t>
      </w:r>
      <w:r>
        <w:rPr>
          <w:rFonts w:hint="eastAsia" w:ascii="宋体" w:hAnsi="宋体" w:cs="宋体"/>
          <w:b/>
          <w:bCs/>
          <w:sz w:val="24"/>
        </w:rPr>
        <w:t>技术</w:t>
      </w:r>
      <w:r>
        <w:rPr>
          <w:rFonts w:hint="eastAsia" w:ascii="宋体" w:hAnsi="宋体" w:cs="宋体"/>
          <w:b/>
          <w:bCs/>
          <w:sz w:val="24"/>
          <w:lang w:val="en-US" w:eastAsia="zh-CN"/>
        </w:rPr>
        <w:t>参数</w:t>
      </w:r>
      <w:r>
        <w:rPr>
          <w:rFonts w:hint="eastAsia" w:ascii="宋体" w:hAnsi="宋体" w:cs="宋体"/>
          <w:b/>
          <w:bCs/>
          <w:sz w:val="24"/>
        </w:rPr>
        <w:t>要求</w:t>
      </w:r>
    </w:p>
    <w:p w14:paraId="725EAB4D">
      <w:pPr>
        <w:pStyle w:val="13"/>
        <w:widowControl/>
        <w:spacing w:line="360" w:lineRule="auto"/>
        <w:ind w:firstLine="560"/>
        <w:jc w:val="left"/>
        <w:rPr>
          <w:rFonts w:hint="eastAsia" w:ascii="宋体" w:hAnsi="宋体" w:eastAsia="宋体" w:cs="宋体"/>
          <w:b w:val="0"/>
          <w:bCs/>
          <w:color w:val="000000"/>
          <w:sz w:val="24"/>
          <w:szCs w:val="24"/>
          <w:highlight w:val="none"/>
          <w:shd w:val="clear" w:color="auto" w:fill="auto"/>
          <w:lang w:val="en-US" w:eastAsia="zh-CN" w:bidi="ar-SA"/>
        </w:rPr>
      </w:pPr>
      <w:r>
        <w:rPr>
          <w:rFonts w:hint="eastAsia" w:ascii="宋体" w:hAnsi="宋体" w:eastAsia="宋体" w:cs="宋体"/>
          <w:color w:val="000000"/>
          <w:sz w:val="24"/>
          <w:szCs w:val="24"/>
          <w:highlight w:val="none"/>
          <w:shd w:val="clear" w:color="auto" w:fill="auto"/>
          <w:lang w:val="en-US" w:eastAsia="zh-CN"/>
        </w:rPr>
        <w:t>注：1、产品名称前标注“●”的为核心产品</w:t>
      </w:r>
      <w:r>
        <w:rPr>
          <w:rFonts w:hint="eastAsia" w:ascii="宋体" w:hAnsi="宋体" w:cs="宋体"/>
          <w:color w:val="000000"/>
          <w:sz w:val="24"/>
          <w:szCs w:val="24"/>
          <w:highlight w:val="none"/>
          <w:shd w:val="clear" w:color="auto" w:fill="auto"/>
          <w:lang w:val="en-US" w:eastAsia="zh-CN"/>
        </w:rPr>
        <w:t>,</w:t>
      </w:r>
      <w:r>
        <w:rPr>
          <w:rFonts w:hint="eastAsia" w:ascii="宋体" w:hAnsi="宋体" w:eastAsia="宋体" w:cs="宋体"/>
          <w:b w:val="0"/>
          <w:bCs/>
          <w:color w:val="000000"/>
          <w:sz w:val="24"/>
          <w:szCs w:val="24"/>
          <w:highlight w:val="none"/>
          <w:shd w:val="clear" w:color="auto" w:fill="auto"/>
          <w:lang w:val="en-US" w:eastAsia="zh-CN" w:bidi="ar-SA"/>
        </w:rPr>
        <w:t>不同投标人核心产品标的品牌相同按同品牌投标人处理。</w:t>
      </w:r>
    </w:p>
    <w:p w14:paraId="2B7D6D81">
      <w:pPr>
        <w:spacing w:line="560" w:lineRule="exact"/>
        <w:ind w:firstLine="480"/>
        <w:rPr>
          <w:rFonts w:hint="eastAsia" w:ascii="宋体" w:hAnsi="宋体" w:eastAsia="宋体" w:cs="宋体"/>
          <w:color w:val="000000"/>
          <w:sz w:val="24"/>
          <w:szCs w:val="24"/>
          <w:highlight w:val="none"/>
          <w:shd w:val="clear" w:color="auto" w:fill="auto"/>
          <w:lang w:val="en-US" w:eastAsia="zh-CN"/>
        </w:rPr>
      </w:pPr>
      <w:r>
        <w:rPr>
          <w:rFonts w:hint="eastAsia" w:ascii="宋体" w:hAnsi="宋体" w:eastAsia="宋体" w:cs="宋体"/>
          <w:color w:val="000000"/>
          <w:sz w:val="24"/>
          <w:szCs w:val="24"/>
          <w:highlight w:val="none"/>
          <w:shd w:val="clear" w:color="auto" w:fill="auto"/>
          <w:lang w:val="en-US" w:eastAsia="zh-CN"/>
        </w:rPr>
        <w:t>2、标注“</w:t>
      </w:r>
      <w:bookmarkStart w:id="0" w:name="OLE_LINK9"/>
      <w:r>
        <w:rPr>
          <w:rFonts w:hint="eastAsia" w:ascii="宋体" w:hAnsi="宋体" w:eastAsia="宋体" w:cs="宋体"/>
          <w:color w:val="000000"/>
          <w:sz w:val="24"/>
          <w:szCs w:val="24"/>
          <w:highlight w:val="none"/>
          <w:shd w:val="clear" w:color="auto" w:fill="auto"/>
          <w:lang w:val="en-US" w:eastAsia="zh-CN"/>
        </w:rPr>
        <w:t>★</w:t>
      </w:r>
      <w:bookmarkEnd w:id="0"/>
      <w:r>
        <w:rPr>
          <w:rFonts w:hint="eastAsia" w:ascii="宋体" w:hAnsi="宋体" w:eastAsia="宋体" w:cs="宋体"/>
          <w:color w:val="000000"/>
          <w:sz w:val="24"/>
          <w:szCs w:val="24"/>
          <w:highlight w:val="none"/>
          <w:shd w:val="clear" w:color="auto" w:fill="auto"/>
          <w:lang w:val="en-US" w:eastAsia="zh-CN"/>
        </w:rPr>
        <w:t xml:space="preserve">”号标记的技术参数为实质性技术参数，共计2条，无响应或无效响应或不满足，将作无效投标处理。  </w:t>
      </w:r>
    </w:p>
    <w:p w14:paraId="6F0C803D">
      <w:pPr>
        <w:spacing w:line="560" w:lineRule="exact"/>
        <w:ind w:firstLine="480"/>
        <w:rPr>
          <w:rFonts w:hint="eastAsia" w:ascii="宋体" w:hAnsi="宋体" w:eastAsia="宋体" w:cs="宋体"/>
          <w:color w:val="000000"/>
          <w:sz w:val="24"/>
          <w:szCs w:val="24"/>
          <w:highlight w:val="none"/>
          <w:shd w:val="clear" w:color="auto" w:fill="auto"/>
          <w:lang w:val="en-US" w:eastAsia="zh-CN"/>
        </w:rPr>
      </w:pPr>
      <w:r>
        <w:rPr>
          <w:rFonts w:hint="eastAsia" w:ascii="宋体" w:hAnsi="宋体" w:eastAsia="宋体" w:cs="宋体"/>
          <w:color w:val="000000"/>
          <w:sz w:val="24"/>
          <w:szCs w:val="24"/>
          <w:highlight w:val="none"/>
          <w:shd w:val="clear" w:color="auto" w:fill="auto"/>
          <w:lang w:val="en-US" w:eastAsia="zh-CN"/>
        </w:rPr>
        <w:t>3、《技术参数要求》中参数要求前标注“▲”的为重要技术参数，共计3条，投标时须按技术参数要求上传相关证明材料（标注“▲”的技术参数中指定证明材料的须按指定要求提供，提供的检测报告内容需体现采购需求的要求），未按技术参数要求上传证明材料的或未按指定证明材料提供的按负偏离处理。</w:t>
      </w:r>
    </w:p>
    <w:p w14:paraId="0ACAD345">
      <w:pPr>
        <w:spacing w:line="560" w:lineRule="exact"/>
        <w:ind w:firstLine="480"/>
        <w:rPr>
          <w:rFonts w:hint="eastAsia" w:ascii="宋体" w:hAnsi="宋体" w:eastAsia="宋体" w:cs="宋体"/>
          <w:color w:val="000000"/>
          <w:sz w:val="24"/>
          <w:szCs w:val="24"/>
          <w:highlight w:val="none"/>
          <w:shd w:val="clear" w:color="auto" w:fill="auto"/>
          <w:lang w:val="en-US" w:eastAsia="zh-CN"/>
        </w:rPr>
      </w:pPr>
      <w:r>
        <w:rPr>
          <w:rFonts w:hint="eastAsia" w:ascii="宋体" w:hAnsi="宋体" w:eastAsia="宋体" w:cs="宋体"/>
          <w:color w:val="000000"/>
          <w:sz w:val="24"/>
          <w:szCs w:val="24"/>
          <w:highlight w:val="none"/>
          <w:shd w:val="clear" w:color="auto" w:fill="auto"/>
          <w:lang w:val="en-US" w:eastAsia="zh-CN"/>
        </w:rPr>
        <w:t>4、《技术参数要求》中参数要求前标注“#”的为一般技术参数，共计</w:t>
      </w:r>
      <w:r>
        <w:rPr>
          <w:rFonts w:hint="eastAsia" w:ascii="宋体" w:hAnsi="宋体" w:cs="宋体"/>
          <w:color w:val="000000"/>
          <w:sz w:val="24"/>
          <w:szCs w:val="24"/>
          <w:highlight w:val="none"/>
          <w:shd w:val="clear" w:color="auto" w:fill="auto"/>
          <w:lang w:val="en-US" w:eastAsia="zh-CN"/>
        </w:rPr>
        <w:t>190</w:t>
      </w:r>
      <w:r>
        <w:rPr>
          <w:rFonts w:hint="eastAsia" w:ascii="宋体" w:hAnsi="宋体" w:eastAsia="宋体" w:cs="宋体"/>
          <w:color w:val="000000"/>
          <w:sz w:val="24"/>
          <w:szCs w:val="24"/>
          <w:highlight w:val="none"/>
          <w:shd w:val="clear" w:color="auto" w:fill="auto"/>
          <w:lang w:val="en-US" w:eastAsia="zh-CN"/>
        </w:rPr>
        <w:t>条，无响应或无效响应或不满足不得分。</w:t>
      </w:r>
    </w:p>
    <w:p w14:paraId="6D630A4D">
      <w:pPr>
        <w:spacing w:line="560" w:lineRule="exact"/>
        <w:ind w:firstLine="480"/>
        <w:rPr>
          <w:rFonts w:hint="eastAsia" w:ascii="宋体" w:hAnsi="宋体" w:eastAsia="宋体" w:cs="宋体"/>
          <w:color w:val="000000"/>
          <w:sz w:val="24"/>
          <w:szCs w:val="24"/>
          <w:highlight w:val="none"/>
          <w:shd w:val="clear" w:color="auto" w:fill="auto"/>
          <w:lang w:val="en-US" w:eastAsia="zh-CN"/>
        </w:rPr>
      </w:pPr>
      <w:r>
        <w:rPr>
          <w:rFonts w:hint="eastAsia" w:ascii="宋体" w:hAnsi="宋体" w:eastAsia="宋体" w:cs="宋体"/>
          <w:color w:val="000000"/>
          <w:sz w:val="24"/>
          <w:szCs w:val="24"/>
          <w:highlight w:val="none"/>
          <w:shd w:val="clear" w:color="auto" w:fill="auto"/>
          <w:lang w:val="en-US" w:eastAsia="zh-CN"/>
        </w:rPr>
        <w:t>5、除特别标注尺寸偏差、大于、大于等于、小于及小于等于之外，其它固定尺寸允许偏差±5%。</w:t>
      </w:r>
    </w:p>
    <w:p w14:paraId="1EA90067">
      <w:pPr>
        <w:spacing w:line="560" w:lineRule="exact"/>
        <w:ind w:firstLine="480"/>
        <w:rPr>
          <w:rFonts w:hint="eastAsia" w:ascii="宋体" w:hAnsi="宋体" w:eastAsia="宋体" w:cs="宋体"/>
          <w:color w:val="000000"/>
          <w:sz w:val="24"/>
          <w:szCs w:val="24"/>
          <w:highlight w:val="none"/>
          <w:shd w:val="clear" w:color="auto" w:fill="auto"/>
          <w:lang w:val="en-US" w:eastAsia="zh-CN"/>
        </w:rPr>
      </w:pPr>
      <w:r>
        <w:rPr>
          <w:rFonts w:hint="eastAsia" w:ascii="宋体" w:hAnsi="宋体" w:eastAsia="宋体" w:cs="宋体"/>
          <w:color w:val="000000"/>
          <w:sz w:val="24"/>
          <w:szCs w:val="24"/>
          <w:highlight w:val="none"/>
          <w:shd w:val="clear" w:color="auto" w:fill="auto"/>
          <w:lang w:val="en-US" w:eastAsia="zh-CN"/>
        </w:rPr>
        <w:t>6、投标人须详尽真实的提供投标产品的技术要求响应及偏离表，且均须在《技术要求响应及偏离表》内详尽真实的提供偏差情况，否则将视为无响应或无效响应。</w:t>
      </w:r>
    </w:p>
    <w:p w14:paraId="5067AC64">
      <w:pPr>
        <w:spacing w:line="560" w:lineRule="exact"/>
        <w:ind w:firstLine="480"/>
        <w:rPr>
          <w:rFonts w:hint="eastAsia" w:ascii="宋体" w:hAnsi="宋体" w:eastAsia="宋体" w:cs="宋体"/>
          <w:color w:val="000000"/>
          <w:sz w:val="24"/>
          <w:szCs w:val="24"/>
          <w:highlight w:val="none"/>
          <w:shd w:val="clear" w:color="auto" w:fill="auto"/>
        </w:rPr>
      </w:pPr>
      <w:r>
        <w:rPr>
          <w:rFonts w:hint="eastAsia" w:ascii="宋体" w:hAnsi="宋体" w:eastAsia="宋体" w:cs="宋体"/>
          <w:color w:val="000000"/>
          <w:sz w:val="24"/>
          <w:szCs w:val="24"/>
          <w:highlight w:val="none"/>
          <w:shd w:val="clear" w:color="auto" w:fill="auto"/>
          <w:lang w:val="en-US" w:eastAsia="zh-CN"/>
        </w:rPr>
        <w:t>7、</w:t>
      </w:r>
      <w:r>
        <w:rPr>
          <w:rFonts w:hint="eastAsia" w:ascii="宋体" w:hAnsi="宋体" w:eastAsia="宋体" w:cs="宋体"/>
          <w:color w:val="000000"/>
          <w:sz w:val="24"/>
          <w:szCs w:val="24"/>
          <w:highlight w:val="none"/>
          <w:shd w:val="clear" w:color="auto" w:fill="auto"/>
        </w:rPr>
        <w:t>投标人须提供所投标的产品品牌、型号、产地，须按照招标文件中投标文件格式要求填写完整。除辅材、辅助材料（含以施工为主的条目）和技术参数标明为定制的产品之外的其它应该标明品牌和型号的产品，在投标文件中必须标明产品的品牌、型号，否则作无效投标处理。</w:t>
      </w:r>
    </w:p>
    <w:p w14:paraId="00C40C16">
      <w:pPr>
        <w:spacing w:line="560" w:lineRule="exac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五</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val="en-US" w:eastAsia="zh-CN"/>
        </w:rPr>
        <w:t>项目</w:t>
      </w:r>
      <w:r>
        <w:rPr>
          <w:rFonts w:hint="eastAsia" w:ascii="宋体" w:hAnsi="宋体" w:eastAsia="宋体" w:cs="宋体"/>
          <w:b/>
          <w:bCs/>
          <w:color w:val="auto"/>
          <w:sz w:val="24"/>
          <w:szCs w:val="24"/>
          <w:highlight w:val="none"/>
        </w:rPr>
        <w:t>要求</w:t>
      </w:r>
    </w:p>
    <w:p w14:paraId="7C80DAED">
      <w:pPr>
        <w:spacing w:line="560" w:lineRule="exact"/>
        <w:ind w:firstLine="482"/>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（一）供货要求</w:t>
      </w:r>
    </w:p>
    <w:p w14:paraId="25203578">
      <w:pPr>
        <w:spacing w:line="560" w:lineRule="exact"/>
        <w:ind w:firstLine="480"/>
        <w:rPr>
          <w:rFonts w:hint="eastAsia" w:ascii="宋体" w:hAnsi="宋体" w:eastAsia="宋体" w:cs="宋体"/>
          <w:color w:val="000000"/>
          <w:sz w:val="24"/>
          <w:szCs w:val="24"/>
          <w:highlight w:val="none"/>
          <w:shd w:val="clear" w:color="auto" w:fill="auto"/>
        </w:rPr>
      </w:pPr>
      <w:r>
        <w:rPr>
          <w:rFonts w:hint="eastAsia" w:ascii="宋体" w:hAnsi="宋体" w:eastAsia="宋体" w:cs="宋体"/>
          <w:color w:val="000000"/>
          <w:sz w:val="24"/>
          <w:szCs w:val="24"/>
          <w:highlight w:val="none"/>
          <w:shd w:val="clear" w:color="auto" w:fill="auto"/>
        </w:rPr>
        <w:t>供方应严格按照标书的有关规定提供合格货物，保证货物为全新、未使用的原装正品，货物上均有合格证，包括品牌的有关标志；一旦发生质量问题，中标人需在2小时内响应，并保证在接到通知24小时内到现场进行更换或退货，费用由中标人负责。如中标人在接到通知工作日的24小时内没有答复或处理问题，则视为中标人承认质量问题并承担由此而发生的一切费用。</w:t>
      </w:r>
    </w:p>
    <w:p w14:paraId="43E948B7">
      <w:pPr>
        <w:spacing w:line="560" w:lineRule="exact"/>
        <w:ind w:firstLine="482"/>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（二）质量保证</w:t>
      </w:r>
    </w:p>
    <w:p w14:paraId="6DA4F62D">
      <w:pPr>
        <w:spacing w:line="560" w:lineRule="exact"/>
        <w:ind w:firstLine="480"/>
        <w:rPr>
          <w:rFonts w:hint="eastAsia" w:ascii="宋体" w:hAnsi="宋体" w:eastAsia="宋体" w:cs="宋体"/>
          <w:color w:val="000000"/>
          <w:sz w:val="24"/>
          <w:szCs w:val="24"/>
          <w:highlight w:val="none"/>
          <w:shd w:val="clear" w:color="auto" w:fill="auto"/>
        </w:rPr>
      </w:pPr>
      <w:r>
        <w:rPr>
          <w:rFonts w:hint="eastAsia" w:ascii="宋体" w:hAnsi="宋体" w:eastAsia="宋体" w:cs="宋体"/>
          <w:color w:val="000000"/>
          <w:sz w:val="24"/>
          <w:szCs w:val="24"/>
          <w:highlight w:val="none"/>
          <w:shd w:val="clear" w:color="auto" w:fill="auto"/>
        </w:rPr>
        <w:t>（1）投标人应保证提供的货物与服务项目经过正确安装、正常使用和保养条件下，在其使用寿命内应具有满意的性能。货物最终验收后，在售后服务期内，投标人应对由于设计、工艺或材料的缺陷以及其他由于生产厂家或投标人的原因而发生的任何不足或故障负责，费用由投标人</w:t>
      </w:r>
      <w:r>
        <w:rPr>
          <w:rFonts w:hint="eastAsia" w:ascii="宋体" w:hAnsi="宋体" w:eastAsia="宋体" w:cs="宋体"/>
          <w:color w:val="000000"/>
          <w:sz w:val="24"/>
          <w:szCs w:val="24"/>
          <w:highlight w:val="none"/>
          <w:shd w:val="clear" w:color="auto" w:fill="auto"/>
          <w:lang w:val="en-US" w:eastAsia="zh-CN"/>
        </w:rPr>
        <w:t>承担</w:t>
      </w:r>
      <w:r>
        <w:rPr>
          <w:rFonts w:hint="eastAsia" w:ascii="宋体" w:hAnsi="宋体" w:eastAsia="宋体" w:cs="宋体"/>
          <w:color w:val="000000"/>
          <w:sz w:val="24"/>
          <w:szCs w:val="24"/>
          <w:highlight w:val="none"/>
          <w:shd w:val="clear" w:color="auto" w:fill="auto"/>
        </w:rPr>
        <w:t>。</w:t>
      </w:r>
    </w:p>
    <w:p w14:paraId="4A01588D">
      <w:pPr>
        <w:spacing w:line="560" w:lineRule="exact"/>
        <w:ind w:firstLine="480"/>
        <w:rPr>
          <w:rFonts w:hint="eastAsia" w:ascii="宋体" w:hAnsi="宋体" w:eastAsia="宋体" w:cs="宋体"/>
          <w:color w:val="000000"/>
          <w:sz w:val="24"/>
          <w:szCs w:val="24"/>
          <w:highlight w:val="none"/>
          <w:shd w:val="clear" w:color="auto" w:fill="auto"/>
        </w:rPr>
      </w:pPr>
      <w:r>
        <w:rPr>
          <w:rFonts w:hint="eastAsia" w:ascii="宋体" w:hAnsi="宋体" w:eastAsia="宋体" w:cs="宋体"/>
          <w:color w:val="000000"/>
          <w:sz w:val="24"/>
          <w:szCs w:val="24"/>
          <w:highlight w:val="none"/>
          <w:shd w:val="clear" w:color="auto" w:fill="auto"/>
        </w:rPr>
        <w:t>（2）根据当地法定检验机构的检验结果或者在售后服务期内，如果货物与服务项目的内在质量或规格型号与合同不符，或证明货物是有缺陷的，包括潜在的缺陷或使用不符合要求的材料等，采购人有权向投标人发出索赔通知。</w:t>
      </w:r>
    </w:p>
    <w:p w14:paraId="52AA8397">
      <w:pPr>
        <w:spacing w:line="560" w:lineRule="exact"/>
        <w:ind w:firstLine="480"/>
        <w:rPr>
          <w:rFonts w:hint="eastAsia" w:ascii="宋体" w:hAnsi="宋体" w:eastAsia="宋体" w:cs="宋体"/>
          <w:color w:val="000000"/>
          <w:sz w:val="24"/>
          <w:szCs w:val="24"/>
          <w:highlight w:val="none"/>
          <w:shd w:val="clear" w:color="auto" w:fill="auto"/>
        </w:rPr>
      </w:pPr>
      <w:r>
        <w:rPr>
          <w:rFonts w:hint="eastAsia" w:ascii="宋体" w:hAnsi="宋体" w:eastAsia="宋体" w:cs="宋体"/>
          <w:color w:val="000000"/>
          <w:sz w:val="24"/>
          <w:szCs w:val="24"/>
          <w:highlight w:val="none"/>
          <w:shd w:val="clear" w:color="auto" w:fill="auto"/>
        </w:rPr>
        <w:t>（3）投标人在收到通知后，应在合同所附服务承诺约定的时间内维修、更换有缺陷的货物或部件。</w:t>
      </w:r>
    </w:p>
    <w:p w14:paraId="3247702C">
      <w:pPr>
        <w:spacing w:line="560" w:lineRule="exact"/>
        <w:ind w:firstLine="480"/>
        <w:rPr>
          <w:rFonts w:hint="eastAsia" w:ascii="宋体" w:hAnsi="宋体" w:eastAsia="宋体" w:cs="宋体"/>
          <w:color w:val="000000"/>
          <w:sz w:val="24"/>
          <w:szCs w:val="24"/>
          <w:highlight w:val="none"/>
          <w:shd w:val="clear" w:color="auto" w:fill="auto"/>
          <w:lang w:eastAsia="zh-CN"/>
        </w:rPr>
      </w:pPr>
      <w:r>
        <w:rPr>
          <w:rFonts w:hint="eastAsia" w:ascii="宋体" w:hAnsi="宋体" w:eastAsia="宋体" w:cs="宋体"/>
          <w:color w:val="000000"/>
          <w:sz w:val="24"/>
          <w:szCs w:val="24"/>
          <w:highlight w:val="none"/>
          <w:shd w:val="clear" w:color="auto" w:fill="auto"/>
        </w:rPr>
        <w:t>（4）如果投标人在收到通知后，在合同所附服务承诺约定的时间内没有弥补缺陷，采购人可采取必要的补救措施，但风险和费用将由投标人承担</w:t>
      </w:r>
      <w:r>
        <w:rPr>
          <w:rFonts w:hint="eastAsia" w:ascii="宋体" w:hAnsi="宋体" w:eastAsia="宋体" w:cs="宋体"/>
          <w:color w:val="000000"/>
          <w:sz w:val="24"/>
          <w:szCs w:val="24"/>
          <w:highlight w:val="none"/>
          <w:shd w:val="clear" w:color="auto" w:fill="auto"/>
          <w:lang w:eastAsia="zh-CN"/>
        </w:rPr>
        <w:t>。</w:t>
      </w:r>
    </w:p>
    <w:p w14:paraId="48E64DE7">
      <w:pPr>
        <w:spacing w:line="560" w:lineRule="exact"/>
        <w:ind w:firstLine="480"/>
        <w:rPr>
          <w:rFonts w:hint="eastAsia" w:ascii="宋体" w:hAnsi="宋体" w:eastAsia="宋体" w:cs="宋体"/>
          <w:color w:val="000000"/>
          <w:sz w:val="24"/>
          <w:szCs w:val="24"/>
          <w:highlight w:val="none"/>
          <w:shd w:val="clear" w:color="auto" w:fill="auto"/>
          <w:lang w:eastAsia="zh-CN"/>
        </w:rPr>
      </w:pPr>
      <w:r>
        <w:rPr>
          <w:rFonts w:hint="eastAsia" w:ascii="宋体" w:hAnsi="宋体" w:eastAsia="宋体" w:cs="宋体"/>
          <w:color w:val="000000"/>
          <w:sz w:val="24"/>
          <w:szCs w:val="24"/>
          <w:highlight w:val="none"/>
          <w:shd w:val="clear" w:color="auto" w:fill="auto"/>
        </w:rPr>
        <w:t>（</w:t>
      </w:r>
      <w:r>
        <w:rPr>
          <w:rFonts w:hint="eastAsia" w:ascii="宋体" w:hAnsi="宋体" w:eastAsia="宋体" w:cs="宋体"/>
          <w:color w:val="000000"/>
          <w:sz w:val="24"/>
          <w:szCs w:val="24"/>
          <w:highlight w:val="none"/>
          <w:shd w:val="clear" w:color="auto" w:fill="auto"/>
          <w:lang w:val="en-US" w:eastAsia="zh-CN"/>
        </w:rPr>
        <w:t>5</w:t>
      </w:r>
      <w:r>
        <w:rPr>
          <w:rFonts w:hint="eastAsia" w:ascii="宋体" w:hAnsi="宋体" w:eastAsia="宋体" w:cs="宋体"/>
          <w:color w:val="000000"/>
          <w:sz w:val="24"/>
          <w:szCs w:val="24"/>
          <w:highlight w:val="none"/>
          <w:shd w:val="clear" w:color="auto" w:fill="auto"/>
        </w:rPr>
        <w:t>）</w:t>
      </w:r>
      <w:r>
        <w:rPr>
          <w:rStyle w:val="4"/>
          <w:rFonts w:hint="eastAsia" w:cs="Times New Roman"/>
          <w:color w:val="auto"/>
          <w:sz w:val="24"/>
          <w:highlight w:val="none"/>
          <w:lang w:val="en-US" w:eastAsia="zh-CN"/>
        </w:rPr>
        <w:t>供应商</w:t>
      </w:r>
      <w:r>
        <w:rPr>
          <w:rStyle w:val="4"/>
          <w:rFonts w:hint="default" w:ascii="Times New Roman" w:hAnsi="Times New Roman" w:cs="Times New Roman"/>
          <w:color w:val="auto"/>
          <w:sz w:val="24"/>
          <w:highlight w:val="none"/>
        </w:rPr>
        <w:t>要做好对成品的保护，避免造成污染</w:t>
      </w:r>
      <w:r>
        <w:rPr>
          <w:rStyle w:val="4"/>
          <w:rFonts w:hint="eastAsia" w:cs="Times New Roman"/>
          <w:color w:val="auto"/>
          <w:sz w:val="24"/>
          <w:highlight w:val="none"/>
          <w:lang w:eastAsia="zh-CN"/>
        </w:rPr>
        <w:t>、</w:t>
      </w:r>
      <w:r>
        <w:rPr>
          <w:rStyle w:val="4"/>
          <w:rFonts w:hint="eastAsia" w:cs="Times New Roman"/>
          <w:color w:val="auto"/>
          <w:sz w:val="24"/>
          <w:highlight w:val="none"/>
          <w:lang w:val="en-US" w:eastAsia="zh-CN"/>
        </w:rPr>
        <w:t>损坏，</w:t>
      </w:r>
      <w:r>
        <w:rPr>
          <w:rStyle w:val="4"/>
          <w:rFonts w:hint="default" w:ascii="Times New Roman" w:hAnsi="Times New Roman" w:cs="Times New Roman"/>
          <w:color w:val="auto"/>
          <w:sz w:val="24"/>
          <w:highlight w:val="none"/>
        </w:rPr>
        <w:t>造成污染</w:t>
      </w:r>
      <w:r>
        <w:rPr>
          <w:rStyle w:val="4"/>
          <w:rFonts w:hint="eastAsia" w:cs="Times New Roman"/>
          <w:color w:val="auto"/>
          <w:sz w:val="24"/>
          <w:highlight w:val="none"/>
          <w:lang w:eastAsia="zh-CN"/>
        </w:rPr>
        <w:t>、</w:t>
      </w:r>
      <w:r>
        <w:rPr>
          <w:rStyle w:val="4"/>
          <w:rFonts w:hint="eastAsia" w:cs="Times New Roman"/>
          <w:color w:val="auto"/>
          <w:sz w:val="24"/>
          <w:highlight w:val="none"/>
          <w:lang w:val="en-US" w:eastAsia="zh-CN"/>
        </w:rPr>
        <w:t>损坏</w:t>
      </w:r>
      <w:r>
        <w:rPr>
          <w:rStyle w:val="4"/>
          <w:rFonts w:hint="default" w:ascii="Times New Roman" w:hAnsi="Times New Roman" w:cs="Times New Roman"/>
          <w:color w:val="auto"/>
          <w:sz w:val="24"/>
          <w:highlight w:val="none"/>
        </w:rPr>
        <w:t>的由</w:t>
      </w:r>
      <w:r>
        <w:rPr>
          <w:rStyle w:val="4"/>
          <w:rFonts w:hint="eastAsia" w:cs="Times New Roman"/>
          <w:color w:val="auto"/>
          <w:sz w:val="24"/>
          <w:highlight w:val="none"/>
          <w:lang w:val="en-US" w:eastAsia="zh-CN"/>
        </w:rPr>
        <w:t>供应商</w:t>
      </w:r>
      <w:r>
        <w:rPr>
          <w:rStyle w:val="4"/>
          <w:rFonts w:hint="default" w:ascii="Times New Roman" w:hAnsi="Times New Roman" w:cs="Times New Roman"/>
          <w:color w:val="auto"/>
          <w:sz w:val="24"/>
          <w:highlight w:val="none"/>
        </w:rPr>
        <w:t>负责及时处理，所带来的一切经费由</w:t>
      </w:r>
      <w:r>
        <w:rPr>
          <w:rStyle w:val="4"/>
          <w:rFonts w:hint="eastAsia" w:cs="Times New Roman"/>
          <w:color w:val="auto"/>
          <w:sz w:val="24"/>
          <w:highlight w:val="none"/>
          <w:lang w:val="en-US" w:eastAsia="zh-CN"/>
        </w:rPr>
        <w:t>供应商承担</w:t>
      </w:r>
    </w:p>
    <w:p w14:paraId="4113168A">
      <w:pPr>
        <w:spacing w:line="560" w:lineRule="exact"/>
        <w:ind w:firstLine="482"/>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（三）货物的包装、发运及运输</w:t>
      </w:r>
    </w:p>
    <w:p w14:paraId="05BB8DA3">
      <w:pPr>
        <w:keepNext w:val="0"/>
        <w:keepLines w:val="0"/>
        <w:pageBreakBefore w:val="0"/>
        <w:widowControl w:val="0"/>
        <w:shd w:val="clear" w:color="auto" w:fill="auto"/>
        <w:spacing w:line="360" w:lineRule="auto"/>
        <w:ind w:left="0" w:firstLine="480"/>
        <w:rPr>
          <w:rFonts w:hint="eastAsia" w:ascii="宋体" w:hAnsi="宋体" w:eastAsia="宋体" w:cs="宋体"/>
          <w:caps w:val="0"/>
          <w:color w:val="000000"/>
          <w:sz w:val="24"/>
          <w:szCs w:val="24"/>
          <w:highlight w:val="none"/>
        </w:rPr>
      </w:pPr>
      <w:r>
        <w:rPr>
          <w:rFonts w:hint="eastAsia" w:ascii="宋体" w:hAnsi="宋体" w:eastAsia="宋体" w:cs="宋体"/>
          <w:caps w:val="0"/>
          <w:color w:val="000000"/>
          <w:sz w:val="24"/>
          <w:szCs w:val="24"/>
          <w:highlight w:val="none"/>
          <w:lang w:val="en-US" w:eastAsia="zh-CN"/>
        </w:rPr>
        <w:t>（1）投标人</w:t>
      </w:r>
      <w:r>
        <w:rPr>
          <w:rFonts w:hint="eastAsia" w:ascii="宋体" w:hAnsi="宋体" w:eastAsia="宋体" w:cs="宋体"/>
          <w:caps w:val="0"/>
          <w:color w:val="000000"/>
          <w:sz w:val="24"/>
          <w:szCs w:val="24"/>
          <w:highlight w:val="none"/>
        </w:rPr>
        <w:t>应在货物发运前对其进行满足运输距离、防潮、防震、防锈和防破损装卸等要求包装，以保证货物安全运达</w:t>
      </w:r>
      <w:r>
        <w:rPr>
          <w:rFonts w:hint="eastAsia" w:ascii="宋体" w:hAnsi="宋体" w:eastAsia="宋体" w:cs="宋体"/>
          <w:caps w:val="0"/>
          <w:color w:val="000000"/>
          <w:sz w:val="24"/>
          <w:szCs w:val="24"/>
          <w:highlight w:val="none"/>
          <w:lang w:val="en-US" w:eastAsia="zh-CN"/>
        </w:rPr>
        <w:t>采购人</w:t>
      </w:r>
      <w:r>
        <w:rPr>
          <w:rFonts w:hint="eastAsia" w:ascii="宋体" w:hAnsi="宋体" w:eastAsia="宋体" w:cs="宋体"/>
          <w:caps w:val="0"/>
          <w:color w:val="000000"/>
          <w:sz w:val="24"/>
          <w:szCs w:val="24"/>
          <w:highlight w:val="none"/>
        </w:rPr>
        <w:t>指定地点。</w:t>
      </w:r>
      <w:r>
        <w:rPr>
          <w:rFonts w:hint="eastAsia" w:ascii="宋体" w:hAnsi="宋体" w:eastAsia="宋体" w:cs="宋体"/>
          <w:caps w:val="0"/>
          <w:color w:val="000000"/>
          <w:sz w:val="24"/>
          <w:szCs w:val="24"/>
          <w:highlight w:val="none"/>
          <w:lang w:val="en-US" w:eastAsia="zh-CN"/>
        </w:rPr>
        <w:t>投标人</w:t>
      </w:r>
      <w:r>
        <w:rPr>
          <w:rFonts w:hint="eastAsia" w:ascii="宋体" w:hAnsi="宋体" w:eastAsia="宋体" w:cs="宋体"/>
          <w:caps w:val="0"/>
          <w:color w:val="000000"/>
          <w:sz w:val="24"/>
          <w:szCs w:val="24"/>
          <w:highlight w:val="none"/>
        </w:rPr>
        <w:t>对货物的包装应符合《商品包装政府采购需求标准（试行）》、《快递包装政府采购需求标准（试行）》的规定。</w:t>
      </w:r>
    </w:p>
    <w:p w14:paraId="41B826E3">
      <w:pPr>
        <w:keepNext w:val="0"/>
        <w:keepLines w:val="0"/>
        <w:pageBreakBefore w:val="0"/>
        <w:widowControl w:val="0"/>
        <w:shd w:val="clear" w:color="auto" w:fill="auto"/>
        <w:spacing w:line="360" w:lineRule="auto"/>
        <w:ind w:firstLine="480"/>
        <w:rPr>
          <w:rFonts w:hint="eastAsia" w:ascii="宋体" w:hAnsi="宋体" w:eastAsia="宋体" w:cs="宋体"/>
          <w:caps w:val="0"/>
          <w:color w:val="000000"/>
          <w:sz w:val="24"/>
          <w:szCs w:val="24"/>
          <w:highlight w:val="none"/>
        </w:rPr>
      </w:pPr>
      <w:r>
        <w:rPr>
          <w:rFonts w:hint="eastAsia" w:ascii="宋体" w:hAnsi="宋体" w:eastAsia="宋体" w:cs="宋体"/>
          <w:caps w:val="0"/>
          <w:color w:val="000000"/>
          <w:sz w:val="24"/>
          <w:szCs w:val="24"/>
          <w:highlight w:val="none"/>
          <w:lang w:val="en-US" w:eastAsia="zh-CN"/>
        </w:rPr>
        <w:t>（2）</w:t>
      </w:r>
      <w:r>
        <w:rPr>
          <w:rFonts w:hint="eastAsia" w:ascii="宋体" w:hAnsi="宋体" w:eastAsia="宋体" w:cs="宋体"/>
          <w:caps w:val="0"/>
          <w:color w:val="000000"/>
          <w:sz w:val="24"/>
          <w:szCs w:val="24"/>
          <w:highlight w:val="none"/>
        </w:rPr>
        <w:t>使用说明书、质量检验证明书、随配附件和工具以及清单一并附于货物内。</w:t>
      </w:r>
    </w:p>
    <w:p w14:paraId="06E5E6BA">
      <w:pPr>
        <w:keepNext w:val="0"/>
        <w:keepLines w:val="0"/>
        <w:pageBreakBefore w:val="0"/>
        <w:widowControl w:val="0"/>
        <w:shd w:val="clear" w:color="auto" w:fill="auto"/>
        <w:spacing w:line="360" w:lineRule="auto"/>
        <w:ind w:left="0" w:firstLine="480"/>
        <w:rPr>
          <w:rFonts w:hint="eastAsia" w:ascii="宋体" w:hAnsi="宋体" w:eastAsia="宋体" w:cs="宋体"/>
          <w:caps w:val="0"/>
          <w:color w:val="000000"/>
          <w:sz w:val="24"/>
          <w:szCs w:val="24"/>
          <w:highlight w:val="none"/>
        </w:rPr>
      </w:pPr>
      <w:r>
        <w:rPr>
          <w:rFonts w:hint="eastAsia" w:ascii="宋体" w:hAnsi="宋体" w:eastAsia="宋体" w:cs="宋体"/>
          <w:caps w:val="0"/>
          <w:color w:val="000000"/>
          <w:sz w:val="24"/>
          <w:szCs w:val="24"/>
          <w:highlight w:val="none"/>
          <w:lang w:val="en-US" w:eastAsia="zh-CN"/>
        </w:rPr>
        <w:t>（3）投标人</w:t>
      </w:r>
      <w:r>
        <w:rPr>
          <w:rFonts w:hint="eastAsia" w:ascii="宋体" w:hAnsi="宋体" w:eastAsia="宋体" w:cs="宋体"/>
          <w:caps w:val="0"/>
          <w:color w:val="000000"/>
          <w:sz w:val="24"/>
          <w:szCs w:val="24"/>
          <w:highlight w:val="none"/>
        </w:rPr>
        <w:t>在货物发运手续办理完毕后24小时内或货到</w:t>
      </w:r>
      <w:r>
        <w:rPr>
          <w:rFonts w:hint="eastAsia" w:ascii="宋体" w:hAnsi="宋体" w:eastAsia="宋体" w:cs="宋体"/>
          <w:caps w:val="0"/>
          <w:color w:val="000000"/>
          <w:sz w:val="24"/>
          <w:szCs w:val="24"/>
          <w:highlight w:val="none"/>
          <w:lang w:val="en-US" w:eastAsia="zh-CN"/>
        </w:rPr>
        <w:t>采购人</w:t>
      </w:r>
      <w:r>
        <w:rPr>
          <w:rFonts w:hint="eastAsia" w:ascii="宋体" w:hAnsi="宋体" w:eastAsia="宋体" w:cs="宋体"/>
          <w:caps w:val="0"/>
          <w:color w:val="000000"/>
          <w:sz w:val="24"/>
          <w:szCs w:val="24"/>
          <w:highlight w:val="none"/>
        </w:rPr>
        <w:t>48小时前通知</w:t>
      </w:r>
      <w:r>
        <w:rPr>
          <w:rFonts w:hint="eastAsia" w:ascii="宋体" w:hAnsi="宋体" w:eastAsia="宋体" w:cs="宋体"/>
          <w:caps w:val="0"/>
          <w:color w:val="000000"/>
          <w:sz w:val="24"/>
          <w:szCs w:val="24"/>
          <w:highlight w:val="none"/>
          <w:lang w:val="en-US" w:eastAsia="zh-CN"/>
        </w:rPr>
        <w:t>采购人</w:t>
      </w:r>
      <w:r>
        <w:rPr>
          <w:rFonts w:hint="eastAsia" w:ascii="宋体" w:hAnsi="宋体" w:eastAsia="宋体" w:cs="宋体"/>
          <w:caps w:val="0"/>
          <w:color w:val="000000"/>
          <w:sz w:val="24"/>
          <w:szCs w:val="24"/>
          <w:highlight w:val="none"/>
        </w:rPr>
        <w:t>，以准备接货。</w:t>
      </w:r>
    </w:p>
    <w:p w14:paraId="32A393DD">
      <w:pPr>
        <w:keepNext w:val="0"/>
        <w:keepLines w:val="0"/>
        <w:pageBreakBefore w:val="0"/>
        <w:widowControl w:val="0"/>
        <w:shd w:val="clear" w:color="auto" w:fill="auto"/>
        <w:spacing w:line="360" w:lineRule="auto"/>
        <w:ind w:left="543" w:hanging="64"/>
        <w:rPr>
          <w:rFonts w:hint="eastAsia" w:ascii="宋体" w:hAnsi="宋体" w:eastAsia="宋体" w:cs="宋体"/>
          <w:color w:val="FF0000"/>
          <w:sz w:val="24"/>
          <w:szCs w:val="24"/>
          <w:highlight w:val="none"/>
          <w:lang w:val="en-US" w:eastAsia="zh-CN"/>
        </w:rPr>
      </w:pPr>
      <w:r>
        <w:rPr>
          <w:rFonts w:hint="eastAsia" w:ascii="宋体" w:hAnsi="宋体" w:eastAsia="宋体" w:cs="宋体"/>
          <w:caps w:val="0"/>
          <w:color w:val="000000"/>
          <w:sz w:val="24"/>
          <w:szCs w:val="24"/>
          <w:highlight w:val="none"/>
          <w:lang w:val="en-US" w:eastAsia="zh-CN"/>
        </w:rPr>
        <w:t>（4）</w:t>
      </w:r>
      <w:r>
        <w:rPr>
          <w:rFonts w:hint="eastAsia" w:ascii="宋体" w:hAnsi="宋体" w:eastAsia="宋体" w:cs="宋体"/>
          <w:caps w:val="0"/>
          <w:color w:val="000000"/>
          <w:sz w:val="24"/>
          <w:szCs w:val="24"/>
          <w:highlight w:val="none"/>
        </w:rPr>
        <w:t>货物在</w:t>
      </w:r>
      <w:r>
        <w:rPr>
          <w:rFonts w:hint="eastAsia" w:ascii="宋体" w:hAnsi="宋体" w:eastAsia="宋体" w:cs="宋体"/>
          <w:caps w:val="0"/>
          <w:color w:val="000000"/>
          <w:sz w:val="24"/>
          <w:szCs w:val="24"/>
          <w:highlight w:val="none"/>
          <w:lang w:val="en-US" w:eastAsia="zh-CN"/>
        </w:rPr>
        <w:t>运输中</w:t>
      </w:r>
      <w:r>
        <w:rPr>
          <w:rFonts w:hint="eastAsia" w:ascii="宋体" w:hAnsi="宋体" w:eastAsia="宋体" w:cs="宋体"/>
          <w:caps w:val="0"/>
          <w:color w:val="000000"/>
          <w:sz w:val="24"/>
          <w:szCs w:val="24"/>
          <w:highlight w:val="none"/>
        </w:rPr>
        <w:t>发生的风险均由</w:t>
      </w:r>
      <w:r>
        <w:rPr>
          <w:rFonts w:hint="eastAsia" w:ascii="宋体" w:hAnsi="宋体" w:eastAsia="宋体" w:cs="宋体"/>
          <w:caps w:val="0"/>
          <w:color w:val="000000"/>
          <w:sz w:val="24"/>
          <w:szCs w:val="24"/>
          <w:highlight w:val="none"/>
          <w:lang w:val="en-US" w:eastAsia="zh-CN"/>
        </w:rPr>
        <w:t>投标人</w:t>
      </w:r>
      <w:r>
        <w:rPr>
          <w:rFonts w:hint="eastAsia" w:ascii="宋体" w:hAnsi="宋体" w:eastAsia="宋体" w:cs="宋体"/>
          <w:caps w:val="0"/>
          <w:color w:val="000000"/>
          <w:sz w:val="24"/>
          <w:szCs w:val="24"/>
          <w:highlight w:val="none"/>
        </w:rPr>
        <w:t>负责。</w:t>
      </w:r>
    </w:p>
    <w:p w14:paraId="7FC73F1A">
      <w:pPr>
        <w:spacing w:line="560" w:lineRule="exact"/>
        <w:ind w:firstLine="482"/>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（四）验收要求</w:t>
      </w:r>
    </w:p>
    <w:p w14:paraId="33972A3B">
      <w:pPr>
        <w:spacing w:line="560" w:lineRule="exact"/>
        <w:ind w:firstLine="48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1</w:t>
      </w:r>
      <w:r>
        <w:rPr>
          <w:rFonts w:hint="eastAsia" w:ascii="宋体" w:hAnsi="宋体" w:eastAsia="宋体" w:cs="宋体"/>
          <w:color w:val="000000"/>
          <w:sz w:val="24"/>
          <w:szCs w:val="24"/>
          <w:highlight w:val="none"/>
          <w:lang w:eastAsia="zh-CN"/>
        </w:rPr>
        <w:t>）采购人依法组织履约验收工作。</w:t>
      </w:r>
    </w:p>
    <w:p w14:paraId="0A2F3125">
      <w:pPr>
        <w:spacing w:line="560" w:lineRule="exact"/>
        <w:ind w:firstLine="48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lang w:eastAsia="zh-CN"/>
        </w:rPr>
        <w:t>）采购人在组织履约验收前，将根据项目特点制定验收方案，明确履约验收的时间、方式、程序等内容，并可根据项目特点对服务期内的服务实施情况进行验收。中标人应根据验收方案内容做好相应配合工作。</w:t>
      </w:r>
    </w:p>
    <w:p w14:paraId="16C95871">
      <w:pPr>
        <w:spacing w:line="560" w:lineRule="exact"/>
        <w:ind w:firstLine="48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lang w:eastAsia="zh-CN"/>
        </w:rPr>
        <w:t>）对于实际使用人和采购人分离的项目，采购人邀请实际使用人参与验收。</w:t>
      </w:r>
    </w:p>
    <w:p w14:paraId="4CDDCF1A">
      <w:pPr>
        <w:spacing w:line="560" w:lineRule="exact"/>
        <w:ind w:firstLine="48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4</w:t>
      </w:r>
      <w:r>
        <w:rPr>
          <w:rFonts w:hint="eastAsia" w:ascii="宋体" w:hAnsi="宋体" w:eastAsia="宋体" w:cs="宋体"/>
          <w:color w:val="000000"/>
          <w:sz w:val="24"/>
          <w:szCs w:val="24"/>
          <w:highlight w:val="none"/>
          <w:lang w:eastAsia="zh-CN"/>
        </w:rPr>
        <w:t>） 如有必要，采购人邀请参加本项目的其他供应商或第三方专业机构及专家参与验收，相关意见将作为验收书的参考资料。</w:t>
      </w:r>
    </w:p>
    <w:p w14:paraId="434AC974">
      <w:pPr>
        <w:spacing w:line="560" w:lineRule="exact"/>
        <w:ind w:firstLine="48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5</w:t>
      </w:r>
      <w:r>
        <w:rPr>
          <w:rFonts w:hint="eastAsia" w:ascii="宋体" w:hAnsi="宋体" w:eastAsia="宋体" w:cs="宋体"/>
          <w:color w:val="000000"/>
          <w:sz w:val="24"/>
          <w:szCs w:val="24"/>
          <w:highlight w:val="none"/>
          <w:lang w:eastAsia="zh-CN"/>
        </w:rPr>
        <w:t>）采购人成立验收小组，按照采购合同的约定对中标人的履约情况进行验收。验收时间、验收标准见招标文件验收内容。验收时，采购人按照采购合同的约定对每一项技术、商务要求的履约情况进行确认。验收结束后，验收小组出具验收书,列明各项标准的验收情况及项目总体评价，由验收双方共同签署。验收结果与采购合同约定的资金支付及履约保证金返还条件挂钩。履约验收的各项资料存档备查。</w:t>
      </w:r>
    </w:p>
    <w:p w14:paraId="449DD50C">
      <w:pPr>
        <w:spacing w:line="560" w:lineRule="exact"/>
        <w:ind w:firstLine="48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6</w:t>
      </w:r>
      <w:r>
        <w:rPr>
          <w:rFonts w:hint="eastAsia" w:ascii="宋体" w:hAnsi="宋体" w:eastAsia="宋体" w:cs="宋体"/>
          <w:color w:val="000000"/>
          <w:sz w:val="24"/>
          <w:szCs w:val="24"/>
          <w:highlight w:val="none"/>
          <w:lang w:eastAsia="zh-CN"/>
        </w:rPr>
        <w:t>）验收合格的项目，采购人根据采购合同的约定及时向中标人支付合同款项、退还履约保证金。验收不合格的项目，采购人依法及时处理。采购合同的履行、违约责任和解决争议的方式等适用《民法典》。中标人在履约过程中有政府采购法律法规规定的违法违规情形的，采购人将及时报告本级财政部门。</w:t>
      </w:r>
    </w:p>
    <w:p w14:paraId="3E1E99F6">
      <w:pPr>
        <w:spacing w:line="560" w:lineRule="exact"/>
        <w:ind w:firstLine="48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7</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投标人货物送达后，采购方对其数量、品种、规格、运输保存方式等进行检查验收，如不合格应无条件退货或换货。</w:t>
      </w:r>
    </w:p>
    <w:p w14:paraId="7464E763">
      <w:pPr>
        <w:spacing w:line="560" w:lineRule="exact"/>
        <w:ind w:firstLine="48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8</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若因中标人原因造成无法验收通过的，采购人将拒绝付款，并追究中标人的违约责任。</w:t>
      </w:r>
    </w:p>
    <w:p w14:paraId="684806D7">
      <w:pPr>
        <w:spacing w:line="560" w:lineRule="exact"/>
        <w:ind w:firstLine="48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9</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合同履行期满，中标人向采购人提交项目验收技术资料以及终验申请单，采购人收到申请后3个工作日内组织终验且验收无问题后签署终验单。</w:t>
      </w:r>
    </w:p>
    <w:p w14:paraId="046A3D6E">
      <w:pPr>
        <w:spacing w:line="560" w:lineRule="exact"/>
        <w:ind w:firstLine="480"/>
        <w:rPr>
          <w:rFonts w:hint="eastAsia" w:ascii="宋体" w:hAnsi="宋体" w:eastAsia="宋体" w:cs="宋体"/>
          <w:color w:val="000000"/>
          <w:sz w:val="24"/>
          <w:szCs w:val="24"/>
          <w:highlight w:val="none"/>
        </w:rPr>
      </w:pPr>
      <w:r>
        <w:rPr>
          <w:rFonts w:hint="default" w:ascii="宋体" w:hAnsi="宋体" w:eastAsia="宋体" w:cs="宋体"/>
          <w:color w:val="000000"/>
          <w:sz w:val="24"/>
          <w:szCs w:val="24"/>
          <w:highlight w:val="none"/>
          <w:lang w:eastAsia="zh-CN"/>
        </w:rPr>
        <w:t>（</w:t>
      </w:r>
      <w:r>
        <w:rPr>
          <w:rFonts w:hint="default" w:ascii="宋体" w:hAnsi="宋体" w:eastAsia="宋体" w:cs="宋体"/>
          <w:color w:val="000000"/>
          <w:sz w:val="24"/>
          <w:szCs w:val="24"/>
          <w:highlight w:val="none"/>
          <w:lang w:val="en-US" w:eastAsia="zh-CN"/>
        </w:rPr>
        <w:t>10</w:t>
      </w:r>
      <w:r>
        <w:rPr>
          <w:rFonts w:hint="default" w:ascii="宋体" w:hAnsi="宋体" w:eastAsia="宋体" w:cs="宋体"/>
          <w:color w:val="000000"/>
          <w:sz w:val="24"/>
          <w:szCs w:val="24"/>
          <w:highlight w:val="none"/>
          <w:lang w:eastAsia="zh-CN"/>
        </w:rPr>
        <w:t>）</w:t>
      </w:r>
      <w:r>
        <w:rPr>
          <w:rFonts w:hint="default" w:ascii="宋体" w:hAnsi="宋体" w:eastAsia="宋体" w:cs="宋体"/>
          <w:color w:val="000000"/>
          <w:sz w:val="24"/>
          <w:szCs w:val="24"/>
          <w:highlight w:val="none"/>
          <w:lang w:val="en-US" w:eastAsia="zh-CN"/>
        </w:rPr>
        <w:t>验收标准：</w:t>
      </w:r>
      <w:r>
        <w:rPr>
          <w:rFonts w:hint="default" w:ascii="宋体" w:hAnsi="宋体" w:eastAsia="宋体" w:cs="宋体"/>
          <w:color w:val="000000"/>
          <w:sz w:val="24"/>
          <w:szCs w:val="24"/>
          <w:highlight w:val="none"/>
        </w:rPr>
        <w:t>按照招标文件、投标文件及相关标准实施</w:t>
      </w:r>
      <w:r>
        <w:rPr>
          <w:rFonts w:hint="default" w:ascii="宋体" w:hAnsi="宋体" w:eastAsia="宋体" w:cs="宋体"/>
          <w:color w:val="000000"/>
          <w:sz w:val="24"/>
          <w:szCs w:val="24"/>
          <w:highlight w:val="none"/>
          <w:lang w:eastAsia="zh-CN"/>
        </w:rPr>
        <w:t>。有国家标准的应符合国家标准，无国家标准的应符合行业标准、地方标准或者其他标准、规范，并满足采购文件要求</w:t>
      </w:r>
      <w:r>
        <w:rPr>
          <w:rFonts w:hint="default" w:ascii="宋体" w:hAnsi="宋体" w:eastAsia="宋体" w:cs="宋体"/>
          <w:color w:val="000000"/>
          <w:sz w:val="24"/>
          <w:szCs w:val="24"/>
          <w:highlight w:val="none"/>
        </w:rPr>
        <w:t>，</w:t>
      </w:r>
      <w:r>
        <w:rPr>
          <w:rFonts w:hint="default" w:ascii="宋体" w:hAnsi="宋体" w:eastAsia="宋体" w:cs="宋体"/>
          <w:color w:val="000000"/>
          <w:sz w:val="24"/>
          <w:szCs w:val="24"/>
          <w:highlight w:val="none"/>
          <w:lang w:val="en-US" w:eastAsia="zh-CN"/>
        </w:rPr>
        <w:t>同时</w:t>
      </w:r>
      <w:r>
        <w:rPr>
          <w:rFonts w:hint="default" w:ascii="宋体" w:hAnsi="宋体" w:eastAsia="宋体" w:cs="宋体"/>
          <w:color w:val="000000"/>
          <w:sz w:val="24"/>
          <w:szCs w:val="24"/>
          <w:highlight w:val="none"/>
        </w:rPr>
        <w:t>服从采购人安排要求。</w:t>
      </w:r>
    </w:p>
    <w:p w14:paraId="2915A06F">
      <w:pPr>
        <w:spacing w:line="560" w:lineRule="exact"/>
        <w:ind w:firstLine="482"/>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w:t>
      </w:r>
      <w:r>
        <w:rPr>
          <w:rFonts w:hint="eastAsia" w:ascii="宋体" w:hAnsi="宋体" w:cs="宋体"/>
          <w:b/>
          <w:bCs/>
          <w:color w:val="auto"/>
          <w:sz w:val="24"/>
          <w:szCs w:val="24"/>
          <w:highlight w:val="none"/>
          <w:lang w:val="en-US" w:eastAsia="zh-CN"/>
        </w:rPr>
        <w:t>五</w:t>
      </w:r>
      <w:r>
        <w:rPr>
          <w:rFonts w:hint="eastAsia" w:ascii="宋体" w:hAnsi="宋体" w:eastAsia="宋体" w:cs="宋体"/>
          <w:b/>
          <w:bCs/>
          <w:color w:val="auto"/>
          <w:sz w:val="24"/>
          <w:szCs w:val="24"/>
          <w:highlight w:val="none"/>
          <w:lang w:val="en-US" w:eastAsia="zh-CN"/>
        </w:rPr>
        <w:t>）节能、环保产品政策</w:t>
      </w:r>
    </w:p>
    <w:p w14:paraId="6006BBEE">
      <w:pPr>
        <w:spacing w:line="560" w:lineRule="exact"/>
        <w:ind w:firstLine="48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对照财库〔2019〕9号、财库〔2019〕19号文件规定，供应商所投产品属于强制采购产品的，应提供国家市场监督管理局确定的列入“参与实施政府采购节能产品认证机构名录”内的认证机构出具的、有效期内的该产品的节能产品认证证书电子件，不满足以上要求的按无效标处理。</w:t>
      </w:r>
    </w:p>
    <w:p w14:paraId="21F2208C">
      <w:pPr>
        <w:spacing w:line="560" w:lineRule="exact"/>
        <w:ind w:firstLine="482"/>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w:t>
      </w:r>
      <w:r>
        <w:rPr>
          <w:rFonts w:hint="eastAsia" w:ascii="宋体" w:hAnsi="宋体" w:cs="宋体"/>
          <w:b/>
          <w:bCs/>
          <w:color w:val="auto"/>
          <w:sz w:val="24"/>
          <w:szCs w:val="24"/>
          <w:highlight w:val="none"/>
          <w:lang w:val="en-US" w:eastAsia="zh-CN"/>
        </w:rPr>
        <w:t>六</w:t>
      </w:r>
      <w:r>
        <w:rPr>
          <w:rFonts w:hint="eastAsia" w:ascii="宋体" w:hAnsi="宋体" w:eastAsia="宋体" w:cs="宋体"/>
          <w:b/>
          <w:bCs/>
          <w:color w:val="auto"/>
          <w:sz w:val="24"/>
          <w:szCs w:val="24"/>
          <w:highlight w:val="none"/>
          <w:lang w:val="en-US" w:eastAsia="zh-CN"/>
        </w:rPr>
        <w:t>）商品包装、快递包装政府采购需求标准（试行）</w:t>
      </w:r>
    </w:p>
    <w:p w14:paraId="5D595532">
      <w:pPr>
        <w:spacing w:line="560" w:lineRule="exact"/>
        <w:ind w:firstLine="48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为助力打好污染防治攻坚战，推广使用绿色包装，本项目中涉及的商品包装和快递包装执行《关于印发〈商品包装政府采购需求标准（试行）〉、〈快递包装政府采购需求标准（试行）〉的通知》（财办库〔2020〕123号）、《江苏省财政厅关于加强政府绿色采购有关事项的通知》（苏财购〔2023〕65号）的要求，投标人应当提供符合需求标准的产品及相关快递服务的包装。</w:t>
      </w:r>
    </w:p>
    <w:p w14:paraId="5010BDCC">
      <w:pPr>
        <w:spacing w:line="560" w:lineRule="exact"/>
        <w:ind w:firstLine="482"/>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w:t>
      </w:r>
      <w:r>
        <w:rPr>
          <w:rFonts w:hint="eastAsia" w:ascii="宋体" w:hAnsi="宋体" w:cs="宋体"/>
          <w:b/>
          <w:bCs/>
          <w:color w:val="auto"/>
          <w:sz w:val="24"/>
          <w:szCs w:val="24"/>
          <w:highlight w:val="none"/>
          <w:lang w:val="en-US" w:eastAsia="zh-CN"/>
        </w:rPr>
        <w:t>七</w:t>
      </w:r>
      <w:r>
        <w:rPr>
          <w:rFonts w:hint="eastAsia" w:ascii="宋体" w:hAnsi="宋体" w:eastAsia="宋体" w:cs="宋体"/>
          <w:b/>
          <w:bCs/>
          <w:color w:val="auto"/>
          <w:sz w:val="24"/>
          <w:szCs w:val="24"/>
          <w:highlight w:val="none"/>
          <w:lang w:val="en-US" w:eastAsia="zh-CN"/>
        </w:rPr>
        <w:t>）采购本国货物、工程和服务</w:t>
      </w:r>
    </w:p>
    <w:p w14:paraId="0FF03BEB">
      <w:pPr>
        <w:spacing w:line="560" w:lineRule="exact"/>
        <w:ind w:firstLine="482"/>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政府采购应当采购本国货物、工程和服务，但有《中华人民共和国政府采购法》第十条规定情形的除外。</w:t>
      </w:r>
    </w:p>
    <w:p w14:paraId="03DD53FD">
      <w:pPr>
        <w:spacing w:line="560" w:lineRule="exact"/>
        <w:ind w:firstLine="482"/>
        <w:rPr>
          <w:rFonts w:hint="default"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六</w:t>
      </w:r>
      <w:r>
        <w:rPr>
          <w:rFonts w:hint="eastAsia" w:ascii="宋体" w:hAnsi="宋体" w:eastAsia="宋体" w:cs="宋体"/>
          <w:b/>
          <w:bCs/>
          <w:color w:val="auto"/>
          <w:sz w:val="24"/>
          <w:szCs w:val="24"/>
          <w:highlight w:val="none"/>
          <w:lang w:val="en-US" w:eastAsia="zh-CN"/>
        </w:rPr>
        <w:t>、项目实施</w:t>
      </w:r>
      <w:r>
        <w:rPr>
          <w:rFonts w:hint="eastAsia" w:ascii="宋体" w:hAnsi="宋体" w:cs="宋体"/>
          <w:b/>
          <w:bCs/>
          <w:color w:val="auto"/>
          <w:sz w:val="24"/>
          <w:szCs w:val="24"/>
          <w:highlight w:val="none"/>
          <w:lang w:val="en-US" w:eastAsia="zh-CN"/>
        </w:rPr>
        <w:t>要求</w:t>
      </w:r>
    </w:p>
    <w:p w14:paraId="17B72822">
      <w:pPr>
        <w:keepNext w:val="0"/>
        <w:keepLines w:val="0"/>
        <w:pageBreakBefore w:val="0"/>
        <w:widowControl w:val="0"/>
        <w:shd w:val="clear" w:color="auto" w:fill="auto"/>
        <w:spacing w:line="360" w:lineRule="auto"/>
        <w:ind w:firstLine="48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投标人应在投标文件中提供完备的项目实施方案，包括质量保证方案、</w:t>
      </w:r>
      <w:r>
        <w:rPr>
          <w:rStyle w:val="4"/>
          <w:rFonts w:hint="eastAsia" w:ascii="宋体" w:hAnsi="宋体" w:eastAsia="宋体" w:cs="宋体"/>
          <w:sz w:val="24"/>
          <w:highlight w:val="none"/>
          <w:lang w:val="en-US" w:eastAsia="zh-CN"/>
        </w:rPr>
        <w:t>设计</w:t>
      </w:r>
      <w:r>
        <w:rPr>
          <w:rStyle w:val="4"/>
          <w:rFonts w:hint="eastAsia" w:ascii="宋体" w:hAnsi="宋体" w:eastAsia="宋体" w:cs="宋体"/>
          <w:sz w:val="24"/>
          <w:highlight w:val="none"/>
        </w:rPr>
        <w:t>方案</w:t>
      </w:r>
      <w:r>
        <w:rPr>
          <w:rFonts w:hint="eastAsia" w:ascii="宋体" w:hAnsi="宋体" w:eastAsia="宋体" w:cs="宋体"/>
          <w:color w:val="000000"/>
          <w:sz w:val="24"/>
          <w:szCs w:val="24"/>
          <w:highlight w:val="none"/>
          <w:lang w:val="en-US" w:eastAsia="zh-CN"/>
        </w:rPr>
        <w:t>、供货进度安排、安装现场管理及安装调试方案等。</w:t>
      </w:r>
    </w:p>
    <w:p w14:paraId="6F7C2C2C">
      <w:pPr>
        <w:spacing w:line="560" w:lineRule="exact"/>
        <w:ind w:firstLine="482"/>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（一）质量保证</w:t>
      </w:r>
      <w:r>
        <w:rPr>
          <w:rFonts w:hint="eastAsia" w:ascii="宋体" w:hAnsi="宋体" w:cs="宋体"/>
          <w:b/>
          <w:bCs/>
          <w:color w:val="auto"/>
          <w:sz w:val="24"/>
          <w:szCs w:val="24"/>
          <w:highlight w:val="none"/>
          <w:lang w:val="en-US" w:eastAsia="zh-CN"/>
        </w:rPr>
        <w:t>要求</w:t>
      </w:r>
    </w:p>
    <w:p w14:paraId="2BE6DD83">
      <w:pPr>
        <w:keepNext w:val="0"/>
        <w:keepLines w:val="0"/>
        <w:pageBreakBefore w:val="0"/>
        <w:widowControl w:val="0"/>
        <w:shd w:val="clear" w:color="auto" w:fill="auto"/>
        <w:spacing w:line="360" w:lineRule="auto"/>
        <w:ind w:firstLine="48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投标人针对本项目提供详细质量保障措施，内容包括但不限于：</w:t>
      </w:r>
    </w:p>
    <w:p w14:paraId="74F1309C">
      <w:pPr>
        <w:keepNext w:val="0"/>
        <w:keepLines w:val="0"/>
        <w:pageBreakBefore w:val="0"/>
        <w:widowControl w:val="0"/>
        <w:shd w:val="clear" w:color="auto" w:fill="auto"/>
        <w:spacing w:line="360" w:lineRule="auto"/>
        <w:ind w:firstLine="480"/>
        <w:rPr>
          <w:rFonts w:hint="eastAsia" w:ascii="宋体" w:hAnsi="宋体" w:eastAsia="宋体" w:cs="宋体"/>
          <w:b w:val="0"/>
          <w:color w:val="000000"/>
          <w:sz w:val="24"/>
          <w:szCs w:val="24"/>
          <w:highlight w:val="none"/>
          <w:lang w:val="en-US" w:eastAsia="zh-CN" w:bidi="ar-SA"/>
        </w:rPr>
      </w:pPr>
      <w:r>
        <w:rPr>
          <w:rFonts w:hint="eastAsia" w:ascii="宋体" w:hAnsi="宋体" w:eastAsia="宋体" w:cs="宋体"/>
          <w:color w:val="000000"/>
          <w:sz w:val="24"/>
          <w:szCs w:val="24"/>
          <w:highlight w:val="none"/>
          <w:lang w:val="en-US" w:eastAsia="zh-CN"/>
        </w:rPr>
        <w:t>（1）详细的产品生产质量管理计划，计划应包含生产车间安全管理、质量控制措施、出厂检验标准以及测试程序等。</w:t>
      </w:r>
    </w:p>
    <w:p w14:paraId="650ACD18">
      <w:pPr>
        <w:keepNext w:val="0"/>
        <w:keepLines w:val="0"/>
        <w:pageBreakBefore w:val="0"/>
        <w:widowControl w:val="0"/>
        <w:shd w:val="clear" w:color="auto" w:fill="auto"/>
        <w:spacing w:line="360" w:lineRule="auto"/>
        <w:ind w:firstLine="48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（2）在制造过程中，制造商应严格遵循相关的技术规范和工艺流程，对每个生产环节进行质量检查和控制，确保每个环节都符合质量标准等。</w:t>
      </w:r>
    </w:p>
    <w:p w14:paraId="60650F87">
      <w:pPr>
        <w:spacing w:line="560" w:lineRule="exact"/>
        <w:ind w:firstLine="482"/>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（二）</w:t>
      </w:r>
      <w:r>
        <w:rPr>
          <w:rFonts w:hint="eastAsia" w:ascii="宋体" w:hAnsi="宋体" w:cs="宋体"/>
          <w:b/>
          <w:bCs/>
          <w:color w:val="auto"/>
          <w:sz w:val="24"/>
          <w:szCs w:val="24"/>
          <w:highlight w:val="none"/>
          <w:lang w:val="en-US" w:eastAsia="zh-CN"/>
        </w:rPr>
        <w:t>设计方案</w:t>
      </w:r>
    </w:p>
    <w:p w14:paraId="22748F0C">
      <w:pPr>
        <w:pStyle w:val="16"/>
        <w:numPr>
          <w:ilvl w:val="0"/>
          <w:numId w:val="0"/>
        </w:numPr>
        <w:bidi w:val="0"/>
        <w:adjustRightInd w:val="0"/>
        <w:snapToGrid w:val="0"/>
        <w:spacing w:line="440" w:lineRule="atLeast"/>
        <w:ind w:leftChars="200" w:firstLine="480" w:firstLineChars="200"/>
        <w:rPr>
          <w:rStyle w:val="4"/>
          <w:rFonts w:hint="eastAsia" w:ascii="宋体" w:hAnsi="宋体" w:eastAsia="宋体" w:cs="宋体"/>
          <w:sz w:val="24"/>
          <w:highlight w:val="none"/>
          <w:lang w:val="en-US" w:eastAsia="zh-CN"/>
        </w:rPr>
      </w:pPr>
      <w:r>
        <w:rPr>
          <w:rStyle w:val="4"/>
          <w:rFonts w:hint="eastAsia" w:ascii="宋体" w:hAnsi="宋体" w:eastAsia="宋体" w:cs="宋体"/>
          <w:sz w:val="24"/>
          <w:highlight w:val="none"/>
          <w:lang w:val="en-US" w:eastAsia="zh-CN"/>
        </w:rPr>
        <w:t>设计方案</w:t>
      </w:r>
      <w:r>
        <w:rPr>
          <w:rStyle w:val="4"/>
          <w:rFonts w:hint="eastAsia" w:ascii="宋体" w:hAnsi="宋体" w:eastAsia="宋体" w:cs="宋体"/>
          <w:sz w:val="24"/>
          <w:highlight w:val="none"/>
        </w:rPr>
        <w:t>：</w:t>
      </w:r>
      <w:r>
        <w:rPr>
          <w:rStyle w:val="4"/>
          <w:rFonts w:hint="eastAsia" w:ascii="宋体" w:hAnsi="宋体" w:eastAsia="宋体" w:cs="宋体"/>
          <w:sz w:val="24"/>
          <w:highlight w:val="none"/>
          <w:lang w:val="en-US" w:eastAsia="zh-CN"/>
        </w:rPr>
        <w:t>根据本项目采购文件的需求，提供施工图和深化</w:t>
      </w:r>
      <w:r>
        <w:rPr>
          <w:rStyle w:val="4"/>
          <w:rFonts w:hint="eastAsia" w:ascii="宋体" w:hAnsi="宋体" w:cs="宋体"/>
          <w:sz w:val="24"/>
          <w:highlight w:val="none"/>
          <w:lang w:val="en-US" w:eastAsia="zh-CN"/>
        </w:rPr>
        <w:t>设计</w:t>
      </w:r>
      <w:r>
        <w:rPr>
          <w:rStyle w:val="4"/>
          <w:rFonts w:hint="eastAsia" w:ascii="宋体" w:hAnsi="宋体" w:eastAsia="宋体" w:cs="宋体"/>
          <w:sz w:val="24"/>
          <w:highlight w:val="none"/>
          <w:lang w:val="en-US" w:eastAsia="zh-CN"/>
        </w:rPr>
        <w:t>方案</w:t>
      </w:r>
    </w:p>
    <w:p w14:paraId="701DBA03">
      <w:pPr>
        <w:pStyle w:val="16"/>
        <w:numPr>
          <w:ilvl w:val="0"/>
          <w:numId w:val="0"/>
        </w:numPr>
        <w:bidi w:val="0"/>
        <w:adjustRightInd w:val="0"/>
        <w:snapToGrid w:val="0"/>
        <w:spacing w:line="440" w:lineRule="atLeast"/>
        <w:ind w:leftChars="200" w:firstLine="480" w:firstLineChars="200"/>
        <w:rPr>
          <w:rStyle w:val="4"/>
          <w:rFonts w:hint="eastAsia" w:ascii="宋体" w:hAnsi="宋体" w:eastAsia="宋体" w:cs="宋体"/>
          <w:sz w:val="24"/>
          <w:highlight w:val="none"/>
          <w:lang w:val="en-US" w:eastAsia="zh-CN"/>
        </w:rPr>
      </w:pPr>
      <w:r>
        <w:rPr>
          <w:rStyle w:val="4"/>
          <w:rFonts w:hint="eastAsia" w:ascii="宋体" w:hAnsi="宋体" w:eastAsia="宋体" w:cs="宋体"/>
          <w:sz w:val="24"/>
          <w:highlight w:val="none"/>
          <w:lang w:val="en-US" w:eastAsia="zh-CN"/>
        </w:rPr>
        <w:t>深化</w:t>
      </w:r>
      <w:r>
        <w:rPr>
          <w:rStyle w:val="4"/>
          <w:rFonts w:hint="eastAsia" w:ascii="宋体" w:hAnsi="宋体" w:cs="宋体"/>
          <w:sz w:val="24"/>
          <w:highlight w:val="none"/>
          <w:lang w:val="en-US" w:eastAsia="zh-CN"/>
        </w:rPr>
        <w:t>设计</w:t>
      </w:r>
      <w:r>
        <w:rPr>
          <w:rStyle w:val="4"/>
          <w:rFonts w:hint="eastAsia" w:ascii="宋体" w:hAnsi="宋体" w:eastAsia="宋体" w:cs="宋体"/>
          <w:sz w:val="24"/>
          <w:highlight w:val="none"/>
          <w:lang w:val="en-US" w:eastAsia="zh-CN"/>
        </w:rPr>
        <w:t>方案：能结合现场实际情况提供合理可行的深化设计方案。深化设计简约大气，形式与内容完美结合。可真实反映空间效果，材质和色彩清晰，可实施性强。</w:t>
      </w:r>
    </w:p>
    <w:p w14:paraId="7A73E7C8">
      <w:pPr>
        <w:pStyle w:val="16"/>
        <w:numPr>
          <w:ilvl w:val="0"/>
          <w:numId w:val="0"/>
        </w:numPr>
        <w:bidi w:val="0"/>
        <w:adjustRightInd w:val="0"/>
        <w:snapToGrid w:val="0"/>
        <w:spacing w:line="440" w:lineRule="atLeast"/>
        <w:ind w:leftChars="200" w:firstLine="480" w:firstLineChars="200"/>
        <w:rPr>
          <w:rStyle w:val="4"/>
          <w:rFonts w:hint="eastAsia" w:ascii="宋体" w:hAnsi="宋体" w:eastAsia="宋体" w:cs="宋体"/>
          <w:sz w:val="24"/>
          <w:highlight w:val="none"/>
          <w:lang w:val="en-US" w:eastAsia="zh-CN"/>
        </w:rPr>
      </w:pPr>
      <w:r>
        <w:rPr>
          <w:rStyle w:val="4"/>
          <w:rFonts w:hint="eastAsia" w:ascii="宋体" w:hAnsi="宋体" w:eastAsia="宋体" w:cs="宋体"/>
          <w:sz w:val="24"/>
          <w:highlight w:val="none"/>
          <w:lang w:val="en-US" w:eastAsia="zh-CN"/>
        </w:rPr>
        <w:t>施工图：投标人提供施工图，包括但不限于平面、立面、节点大样等，要求对材料、工艺，规格标示详细明确。</w:t>
      </w:r>
    </w:p>
    <w:p w14:paraId="5C710855">
      <w:pPr>
        <w:keepNext w:val="0"/>
        <w:keepLines w:val="0"/>
        <w:pageBreakBefore w:val="0"/>
        <w:widowControl w:val="0"/>
        <w:shd w:val="clear" w:color="auto" w:fill="auto"/>
        <w:spacing w:line="360" w:lineRule="auto"/>
        <w:ind w:firstLine="482"/>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lang w:eastAsia="zh-CN"/>
        </w:rPr>
        <w:t>（</w:t>
      </w:r>
      <w:r>
        <w:rPr>
          <w:rFonts w:hint="eastAsia" w:cs="Times New Roman"/>
          <w:b/>
          <w:bCs/>
          <w:color w:val="auto"/>
          <w:sz w:val="24"/>
          <w:highlight w:val="none"/>
          <w:lang w:val="en-US" w:eastAsia="zh-CN"/>
        </w:rPr>
        <w:t>三</w:t>
      </w:r>
      <w:r>
        <w:rPr>
          <w:rFonts w:hint="default" w:ascii="Times New Roman" w:hAnsi="Times New Roman" w:cs="Times New Roman"/>
          <w:b/>
          <w:bCs/>
          <w:color w:val="auto"/>
          <w:sz w:val="24"/>
          <w:highlight w:val="none"/>
          <w:lang w:eastAsia="zh-CN"/>
        </w:rPr>
        <w:t>）</w:t>
      </w:r>
      <w:r>
        <w:rPr>
          <w:rFonts w:hint="eastAsia" w:cs="Times New Roman"/>
          <w:b/>
          <w:bCs/>
          <w:color w:val="auto"/>
          <w:sz w:val="24"/>
          <w:highlight w:val="none"/>
          <w:lang w:val="en-US" w:eastAsia="zh-CN"/>
        </w:rPr>
        <w:t>工期管理要求</w:t>
      </w:r>
    </w:p>
    <w:p w14:paraId="77D58B7D">
      <w:pPr>
        <w:keepNext w:val="0"/>
        <w:keepLines w:val="0"/>
        <w:pageBreakBefore w:val="0"/>
        <w:widowControl w:val="0"/>
        <w:shd w:val="clear" w:color="auto" w:fill="auto"/>
        <w:spacing w:line="360" w:lineRule="auto"/>
        <w:ind w:firstLine="480"/>
        <w:rPr>
          <w:rFonts w:hint="default" w:cs="Times New Roman"/>
          <w:color w:val="auto"/>
          <w:sz w:val="24"/>
          <w:highlight w:val="none"/>
          <w:lang w:val="en-US" w:eastAsia="zh-CN"/>
        </w:rPr>
      </w:pPr>
      <w:r>
        <w:rPr>
          <w:rStyle w:val="17"/>
          <w:rFonts w:hint="eastAsia" w:ascii="宋体" w:hAnsi="宋体" w:cs="宋体"/>
          <w:b w:val="0"/>
          <w:bCs w:val="0"/>
          <w:color w:val="auto"/>
          <w:sz w:val="24"/>
          <w:szCs w:val="24"/>
          <w:highlight w:val="none"/>
          <w:lang w:val="en-US" w:eastAsia="zh-CN" w:bidi="ar"/>
        </w:rPr>
        <w:t>投标人针对本项目提供详细的供货</w:t>
      </w:r>
      <w:r>
        <w:rPr>
          <w:rFonts w:hint="eastAsia" w:cs="Times New Roman"/>
          <w:color w:val="auto"/>
          <w:sz w:val="24"/>
          <w:highlight w:val="none"/>
          <w:lang w:val="en-US" w:eastAsia="zh-CN"/>
        </w:rPr>
        <w:t>进度安排方案，有明确的时间节点和应对措施、配送方案等，展示供货各阶段的起止时间、关键过程等，</w:t>
      </w:r>
      <w:r>
        <w:rPr>
          <w:rFonts w:hint="default" w:cs="Times New Roman"/>
          <w:color w:val="auto"/>
          <w:sz w:val="24"/>
          <w:highlight w:val="none"/>
          <w:lang w:val="en-US" w:eastAsia="zh-CN"/>
        </w:rPr>
        <w:t>内容包括</w:t>
      </w:r>
      <w:r>
        <w:rPr>
          <w:rFonts w:hint="eastAsia" w:cs="Times New Roman"/>
          <w:color w:val="auto"/>
          <w:sz w:val="24"/>
          <w:highlight w:val="none"/>
          <w:lang w:val="en-US" w:eastAsia="zh-CN"/>
        </w:rPr>
        <w:t>但不限于</w:t>
      </w:r>
      <w:r>
        <w:rPr>
          <w:rFonts w:hint="default" w:cs="Times New Roman"/>
          <w:color w:val="auto"/>
          <w:sz w:val="24"/>
          <w:highlight w:val="none"/>
          <w:lang w:val="en-US" w:eastAsia="zh-CN"/>
        </w:rPr>
        <w:t>：</w:t>
      </w:r>
    </w:p>
    <w:p w14:paraId="39F6B180">
      <w:pPr>
        <w:keepNext w:val="0"/>
        <w:keepLines w:val="0"/>
        <w:pageBreakBefore w:val="0"/>
        <w:widowControl w:val="0"/>
        <w:shd w:val="clear" w:color="auto" w:fill="auto"/>
        <w:spacing w:line="360" w:lineRule="auto"/>
        <w:ind w:firstLine="480"/>
        <w:rPr>
          <w:rFonts w:hint="eastAsia" w:cs="Times New Roman"/>
          <w:color w:val="auto"/>
          <w:sz w:val="24"/>
          <w:highlight w:val="none"/>
          <w:lang w:val="en-US" w:eastAsia="zh-CN"/>
        </w:rPr>
      </w:pPr>
      <w:r>
        <w:rPr>
          <w:rFonts w:hint="eastAsia" w:cs="Times New Roman"/>
          <w:color w:val="auto"/>
          <w:sz w:val="24"/>
          <w:highlight w:val="none"/>
          <w:lang w:val="en-US" w:eastAsia="zh-CN"/>
        </w:rPr>
        <w:t>（1）</w:t>
      </w:r>
      <w:r>
        <w:rPr>
          <w:rFonts w:hint="default" w:cs="Times New Roman"/>
          <w:color w:val="auto"/>
          <w:sz w:val="24"/>
          <w:highlight w:val="none"/>
          <w:lang w:val="en-US" w:eastAsia="zh-CN"/>
        </w:rPr>
        <w:t>根据实际需求，确定</w:t>
      </w:r>
      <w:r>
        <w:rPr>
          <w:rFonts w:hint="eastAsia" w:cs="Times New Roman"/>
          <w:color w:val="auto"/>
          <w:sz w:val="24"/>
          <w:highlight w:val="none"/>
          <w:lang w:val="en-US" w:eastAsia="zh-CN"/>
        </w:rPr>
        <w:t>本项目</w:t>
      </w:r>
      <w:r>
        <w:rPr>
          <w:rFonts w:hint="default" w:cs="Times New Roman"/>
          <w:color w:val="auto"/>
          <w:sz w:val="24"/>
          <w:highlight w:val="none"/>
          <w:lang w:val="en-US" w:eastAsia="zh-CN"/>
        </w:rPr>
        <w:t>采购</w:t>
      </w:r>
      <w:r>
        <w:rPr>
          <w:rFonts w:hint="eastAsia" w:cs="Times New Roman"/>
          <w:color w:val="auto"/>
          <w:sz w:val="24"/>
          <w:highlight w:val="none"/>
          <w:lang w:val="en-US" w:eastAsia="zh-CN"/>
        </w:rPr>
        <w:t>所有产品</w:t>
      </w:r>
      <w:r>
        <w:rPr>
          <w:rFonts w:hint="default" w:cs="Times New Roman"/>
          <w:color w:val="auto"/>
          <w:sz w:val="24"/>
          <w:highlight w:val="none"/>
          <w:lang w:val="en-US" w:eastAsia="zh-CN"/>
        </w:rPr>
        <w:t>的数量、设定时间节点，如项目启动日期、预计生产日期、出厂日期、交货日期、</w:t>
      </w:r>
      <w:r>
        <w:rPr>
          <w:rFonts w:hint="eastAsia" w:cs="Times New Roman"/>
          <w:color w:val="auto"/>
          <w:sz w:val="24"/>
          <w:highlight w:val="none"/>
          <w:lang w:val="en-US" w:eastAsia="zh-CN"/>
        </w:rPr>
        <w:t>安装及调试时间规划、试运行时间安排、</w:t>
      </w:r>
      <w:r>
        <w:rPr>
          <w:rFonts w:hint="default" w:cs="Times New Roman"/>
          <w:color w:val="auto"/>
          <w:sz w:val="24"/>
          <w:highlight w:val="none"/>
          <w:lang w:val="en-US" w:eastAsia="zh-CN"/>
        </w:rPr>
        <w:t>使用图或表等工具，实时跟踪项目进度，确保各阶段按计划进行等</w:t>
      </w:r>
      <w:r>
        <w:rPr>
          <w:rFonts w:hint="eastAsia" w:cs="Times New Roman"/>
          <w:color w:val="auto"/>
          <w:sz w:val="24"/>
          <w:highlight w:val="none"/>
          <w:lang w:val="en-US" w:eastAsia="zh-CN"/>
        </w:rPr>
        <w:t>。</w:t>
      </w:r>
    </w:p>
    <w:p w14:paraId="3F4C842A">
      <w:pPr>
        <w:keepNext w:val="0"/>
        <w:keepLines w:val="0"/>
        <w:pageBreakBefore w:val="0"/>
        <w:widowControl w:val="0"/>
        <w:shd w:val="clear" w:color="auto" w:fill="auto"/>
        <w:spacing w:line="360" w:lineRule="auto"/>
        <w:ind w:firstLine="480"/>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（2）提前考虑并做好风险预防、应对措施，以确保按期、保质保量的完成本项目</w:t>
      </w:r>
      <w:r>
        <w:rPr>
          <w:rFonts w:hint="default" w:ascii="Times New Roman" w:hAnsi="Times New Roman" w:cs="Times New Roman"/>
          <w:color w:val="auto"/>
          <w:sz w:val="24"/>
          <w:highlight w:val="none"/>
          <w:lang w:val="en-US" w:eastAsia="zh-CN"/>
        </w:rPr>
        <w:t>。</w:t>
      </w:r>
    </w:p>
    <w:p w14:paraId="1B4817A5">
      <w:pPr>
        <w:keepNext w:val="0"/>
        <w:keepLines w:val="0"/>
        <w:pageBreakBefore w:val="0"/>
        <w:widowControl w:val="0"/>
        <w:shd w:val="clear" w:color="auto" w:fill="auto"/>
        <w:spacing w:line="360" w:lineRule="auto"/>
        <w:ind w:firstLine="48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（3）配送方案：</w:t>
      </w:r>
    </w:p>
    <w:p w14:paraId="0856AF02">
      <w:pPr>
        <w:pStyle w:val="18"/>
        <w:keepNext w:val="0"/>
        <w:keepLines w:val="0"/>
        <w:pageBreakBefore w:val="0"/>
        <w:widowControl w:val="0"/>
        <w:shd w:val="clear" w:color="auto" w:fill="auto"/>
        <w:spacing w:line="360" w:lineRule="auto"/>
        <w:ind w:firstLine="468"/>
        <w:rPr>
          <w:rFonts w:hint="eastAsia" w:ascii="Times New Roman" w:hAnsi="Times New Roman" w:eastAsia="宋体" w:cs="Times New Roman"/>
          <w:b w:val="0"/>
          <w:color w:val="auto"/>
          <w:sz w:val="24"/>
          <w:szCs w:val="21"/>
          <w:highlight w:val="none"/>
          <w:lang w:val="en-US" w:eastAsia="zh-CN" w:bidi="ar-SA"/>
        </w:rPr>
      </w:pPr>
      <w:r>
        <w:rPr>
          <w:rFonts w:hint="eastAsia" w:ascii="Times New Roman" w:hAnsi="Times New Roman" w:cs="Times New Roman"/>
          <w:b w:val="0"/>
          <w:color w:val="auto"/>
          <w:sz w:val="24"/>
          <w:szCs w:val="21"/>
          <w:highlight w:val="none"/>
          <w:lang w:val="en-US" w:eastAsia="zh-CN" w:bidi="ar-SA"/>
        </w:rPr>
        <w:t>a.</w:t>
      </w:r>
      <w:r>
        <w:rPr>
          <w:rFonts w:hint="eastAsia" w:ascii="Times New Roman" w:hAnsi="Times New Roman" w:eastAsia="宋体" w:cs="Times New Roman"/>
          <w:b w:val="0"/>
          <w:color w:val="auto"/>
          <w:sz w:val="24"/>
          <w:szCs w:val="21"/>
          <w:highlight w:val="none"/>
          <w:lang w:val="en-US" w:eastAsia="zh-CN" w:bidi="ar-SA"/>
        </w:rPr>
        <w:t>中标人在</w:t>
      </w:r>
      <w:r>
        <w:rPr>
          <w:rFonts w:hint="eastAsia" w:ascii="Times New Roman" w:hAnsi="Times New Roman" w:cs="Times New Roman"/>
          <w:b w:val="0"/>
          <w:color w:val="auto"/>
          <w:sz w:val="24"/>
          <w:szCs w:val="21"/>
          <w:highlight w:val="none"/>
          <w:lang w:val="en-US" w:eastAsia="zh-CN" w:bidi="ar-SA"/>
        </w:rPr>
        <w:t>产品</w:t>
      </w:r>
      <w:r>
        <w:rPr>
          <w:rFonts w:hint="eastAsia" w:ascii="Times New Roman" w:hAnsi="Times New Roman" w:eastAsia="宋体" w:cs="Times New Roman"/>
          <w:b w:val="0"/>
          <w:color w:val="auto"/>
          <w:sz w:val="24"/>
          <w:szCs w:val="21"/>
          <w:highlight w:val="none"/>
          <w:lang w:val="en-US" w:eastAsia="zh-CN" w:bidi="ar-SA"/>
        </w:rPr>
        <w:t>出厂前，应提供明细的</w:t>
      </w:r>
      <w:r>
        <w:rPr>
          <w:rFonts w:hint="eastAsia" w:ascii="Times New Roman" w:hAnsi="Times New Roman" w:cs="Times New Roman"/>
          <w:b w:val="0"/>
          <w:color w:val="auto"/>
          <w:sz w:val="24"/>
          <w:szCs w:val="21"/>
          <w:highlight w:val="none"/>
          <w:lang w:val="en-US" w:eastAsia="zh-CN" w:bidi="ar-SA"/>
        </w:rPr>
        <w:t>产品</w:t>
      </w:r>
      <w:r>
        <w:rPr>
          <w:rFonts w:hint="eastAsia" w:ascii="Times New Roman" w:hAnsi="Times New Roman" w:eastAsia="宋体" w:cs="Times New Roman"/>
          <w:b w:val="0"/>
          <w:color w:val="auto"/>
          <w:sz w:val="24"/>
          <w:szCs w:val="21"/>
          <w:highlight w:val="none"/>
          <w:lang w:val="en-US" w:eastAsia="zh-CN" w:bidi="ar-SA"/>
        </w:rPr>
        <w:t>清单交由采购人进行确认，包含</w:t>
      </w:r>
      <w:r>
        <w:rPr>
          <w:rFonts w:hint="eastAsia" w:ascii="Times New Roman" w:hAnsi="Times New Roman" w:cs="Times New Roman"/>
          <w:b w:val="0"/>
          <w:color w:val="auto"/>
          <w:sz w:val="24"/>
          <w:szCs w:val="21"/>
          <w:highlight w:val="none"/>
          <w:lang w:val="en-US" w:eastAsia="zh-CN" w:bidi="ar-SA"/>
        </w:rPr>
        <w:t>产品</w:t>
      </w:r>
      <w:r>
        <w:rPr>
          <w:rFonts w:hint="eastAsia" w:ascii="Times New Roman" w:hAnsi="Times New Roman" w:eastAsia="宋体" w:cs="Times New Roman"/>
          <w:b w:val="0"/>
          <w:color w:val="auto"/>
          <w:sz w:val="24"/>
          <w:szCs w:val="21"/>
          <w:highlight w:val="none"/>
          <w:lang w:val="en-US" w:eastAsia="zh-CN" w:bidi="ar-SA"/>
        </w:rPr>
        <w:t>名称、详细规格、材质、颜色等内容，由采购人确认后，方可进行供货；</w:t>
      </w:r>
    </w:p>
    <w:p w14:paraId="681E573A">
      <w:pPr>
        <w:pStyle w:val="18"/>
        <w:keepNext w:val="0"/>
        <w:keepLines w:val="0"/>
        <w:pageBreakBefore w:val="0"/>
        <w:widowControl w:val="0"/>
        <w:shd w:val="clear" w:color="auto" w:fill="auto"/>
        <w:spacing w:line="360" w:lineRule="auto"/>
        <w:ind w:firstLine="468"/>
        <w:rPr>
          <w:rFonts w:hint="eastAsia" w:ascii="Times New Roman" w:hAnsi="Times New Roman" w:cs="Times New Roman"/>
          <w:b w:val="0"/>
          <w:color w:val="auto"/>
          <w:sz w:val="24"/>
          <w:szCs w:val="21"/>
          <w:highlight w:val="none"/>
          <w:lang w:val="en-US" w:eastAsia="zh-CN" w:bidi="ar-SA"/>
        </w:rPr>
      </w:pPr>
      <w:r>
        <w:rPr>
          <w:rFonts w:hint="eastAsia" w:ascii="Times New Roman" w:hAnsi="Times New Roman" w:cs="Times New Roman"/>
          <w:b w:val="0"/>
          <w:color w:val="auto"/>
          <w:sz w:val="24"/>
          <w:szCs w:val="21"/>
          <w:highlight w:val="none"/>
          <w:lang w:val="en-US" w:eastAsia="zh-CN" w:bidi="ar-SA"/>
        </w:rPr>
        <w:t>b.</w:t>
      </w:r>
      <w:r>
        <w:rPr>
          <w:rFonts w:hint="default" w:ascii="Times New Roman" w:hAnsi="Times New Roman" w:cs="Times New Roman"/>
          <w:b w:val="0"/>
          <w:color w:val="auto"/>
          <w:sz w:val="24"/>
          <w:szCs w:val="21"/>
          <w:highlight w:val="none"/>
          <w:lang w:val="en-US" w:eastAsia="zh-CN" w:bidi="ar-SA"/>
        </w:rPr>
        <w:t>对货物的包装应符合《商品包装政府采购需求标准（试行）》、《快递包装政府采购需求标准（试行）》的规定</w:t>
      </w:r>
      <w:r>
        <w:rPr>
          <w:rFonts w:hint="eastAsia" w:ascii="Times New Roman" w:hAnsi="Times New Roman" w:cs="Times New Roman"/>
          <w:b w:val="0"/>
          <w:color w:val="auto"/>
          <w:sz w:val="24"/>
          <w:szCs w:val="21"/>
          <w:highlight w:val="none"/>
          <w:lang w:val="en-US" w:eastAsia="zh-CN" w:bidi="ar-SA"/>
        </w:rPr>
        <w:t>；货物运输中可能存在的风险及风险预防、应对措施，以确保按期、保质的将本项目采购的所有产品运输至采购人指定的交货地点等；</w:t>
      </w:r>
    </w:p>
    <w:p w14:paraId="44BBFD32">
      <w:pPr>
        <w:pStyle w:val="18"/>
        <w:keepNext w:val="0"/>
        <w:keepLines w:val="0"/>
        <w:pageBreakBefore w:val="0"/>
        <w:widowControl w:val="0"/>
        <w:shd w:val="clear" w:color="auto" w:fill="auto"/>
        <w:spacing w:line="360" w:lineRule="auto"/>
        <w:ind w:firstLine="468"/>
        <w:rPr>
          <w:rFonts w:hint="eastAsia" w:ascii="Times New Roman" w:hAnsi="Times New Roman" w:eastAsia="宋体" w:cs="Times New Roman"/>
          <w:b w:val="0"/>
          <w:color w:val="auto"/>
          <w:sz w:val="24"/>
          <w:szCs w:val="21"/>
          <w:highlight w:val="none"/>
          <w:lang w:val="en-US" w:eastAsia="zh-CN" w:bidi="ar-SA"/>
        </w:rPr>
      </w:pPr>
      <w:r>
        <w:rPr>
          <w:rFonts w:hint="eastAsia" w:ascii="Times New Roman" w:hAnsi="Times New Roman" w:cs="Times New Roman"/>
          <w:b w:val="0"/>
          <w:color w:val="auto"/>
          <w:sz w:val="24"/>
          <w:szCs w:val="21"/>
          <w:highlight w:val="none"/>
          <w:lang w:val="en-US" w:eastAsia="zh-CN" w:bidi="ar-SA"/>
        </w:rPr>
        <w:t>c.货物中</w:t>
      </w:r>
      <w:r>
        <w:rPr>
          <w:rFonts w:hint="eastAsia" w:ascii="Times New Roman" w:hAnsi="Times New Roman" w:eastAsia="宋体" w:cs="Times New Roman"/>
          <w:b w:val="0"/>
          <w:color w:val="auto"/>
          <w:sz w:val="24"/>
          <w:szCs w:val="21"/>
          <w:highlight w:val="none"/>
          <w:lang w:val="en-US" w:eastAsia="zh-CN" w:bidi="ar-SA"/>
        </w:rPr>
        <w:t>零散及易损件需用木箱包装，确保防盗、防震、防潮、防破损、运输方式确定，并且由于运输造成的设备损坏，丢失均由中标人负责处理；</w:t>
      </w:r>
    </w:p>
    <w:p w14:paraId="71127597">
      <w:pPr>
        <w:pStyle w:val="18"/>
        <w:keepNext w:val="0"/>
        <w:keepLines w:val="0"/>
        <w:pageBreakBefore w:val="0"/>
        <w:widowControl w:val="0"/>
        <w:shd w:val="clear" w:color="auto" w:fill="auto"/>
        <w:spacing w:line="360" w:lineRule="auto"/>
        <w:ind w:firstLine="468"/>
        <w:rPr>
          <w:rStyle w:val="4"/>
          <w:rFonts w:hint="eastAsia" w:ascii="宋体" w:hAnsi="宋体" w:eastAsia="宋体" w:cs="宋体"/>
          <w:sz w:val="24"/>
          <w:highlight w:val="none"/>
          <w:lang w:val="en-US" w:eastAsia="zh-CN"/>
        </w:rPr>
      </w:pPr>
      <w:r>
        <w:rPr>
          <w:rFonts w:hint="eastAsia" w:ascii="Times New Roman" w:hAnsi="Times New Roman" w:cs="Times New Roman"/>
          <w:b w:val="0"/>
          <w:color w:val="auto"/>
          <w:sz w:val="24"/>
          <w:szCs w:val="21"/>
          <w:highlight w:val="none"/>
          <w:lang w:val="en-US" w:eastAsia="zh-CN" w:bidi="ar-SA"/>
        </w:rPr>
        <w:t>d.</w:t>
      </w:r>
      <w:r>
        <w:rPr>
          <w:rFonts w:hint="eastAsia" w:ascii="Times New Roman" w:hAnsi="Times New Roman" w:eastAsia="宋体" w:cs="Times New Roman"/>
          <w:b w:val="0"/>
          <w:color w:val="auto"/>
          <w:sz w:val="24"/>
          <w:szCs w:val="21"/>
          <w:highlight w:val="none"/>
          <w:lang w:val="en-US" w:eastAsia="zh-CN" w:bidi="ar-SA"/>
        </w:rPr>
        <w:t>中标人负责货物装卸车、就位、组装、调试等工作，保证交给采购人货物的完好性。</w:t>
      </w:r>
    </w:p>
    <w:p w14:paraId="4EF11303">
      <w:pPr>
        <w:spacing w:line="560" w:lineRule="exact"/>
        <w:ind w:firstLine="482"/>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w:t>
      </w:r>
      <w:r>
        <w:rPr>
          <w:rFonts w:hint="eastAsia" w:ascii="宋体" w:hAnsi="宋体" w:cs="宋体"/>
          <w:b/>
          <w:bCs/>
          <w:color w:val="auto"/>
          <w:sz w:val="24"/>
          <w:szCs w:val="24"/>
          <w:highlight w:val="none"/>
          <w:lang w:val="en-US" w:eastAsia="zh-CN"/>
        </w:rPr>
        <w:t>四</w:t>
      </w:r>
      <w:r>
        <w:rPr>
          <w:rFonts w:hint="eastAsia" w:ascii="宋体" w:hAnsi="宋体" w:eastAsia="宋体" w:cs="宋体"/>
          <w:b/>
          <w:bCs/>
          <w:color w:val="auto"/>
          <w:sz w:val="24"/>
          <w:szCs w:val="24"/>
          <w:highlight w:val="none"/>
          <w:lang w:val="en-US" w:eastAsia="zh-CN"/>
        </w:rPr>
        <w:t>）安装现场管理、安装及调试方案：</w:t>
      </w:r>
    </w:p>
    <w:p w14:paraId="0D870412">
      <w:pPr>
        <w:keepNext w:val="0"/>
        <w:keepLines w:val="0"/>
        <w:pageBreakBefore w:val="0"/>
        <w:widowControl w:val="0"/>
        <w:shd w:val="clear" w:color="auto" w:fill="auto"/>
        <w:spacing w:line="360" w:lineRule="auto"/>
        <w:ind w:firstLine="48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投标人针对本项目提供详细的安装现场管理、安装及调试方案，内容包括但不限于：</w:t>
      </w:r>
    </w:p>
    <w:p w14:paraId="411BF3B3">
      <w:pPr>
        <w:keepNext w:val="0"/>
        <w:keepLines w:val="0"/>
        <w:pageBreakBefore w:val="0"/>
        <w:widowControl w:val="0"/>
        <w:shd w:val="clear" w:color="auto" w:fill="auto"/>
        <w:spacing w:line="360" w:lineRule="auto"/>
        <w:ind w:firstLine="48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（1）安装现场管理策略，包括安全生产措施、环境保护措施以及日常现场管理流程等；</w:t>
      </w:r>
    </w:p>
    <w:p w14:paraId="1DFE7CA7">
      <w:pPr>
        <w:keepNext w:val="0"/>
        <w:keepLines w:val="0"/>
        <w:pageBreakBefore w:val="0"/>
        <w:widowControl w:val="0"/>
        <w:shd w:val="clear" w:color="auto" w:fill="auto"/>
        <w:spacing w:line="360" w:lineRule="auto"/>
        <w:ind w:firstLine="48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（2）现场安装人员进校必须严格遵守学校规章制度，自觉接受检查，无证人员一律不得进入安装现场，在规定的区域施工，未经批准不得进入其他区域；</w:t>
      </w:r>
    </w:p>
    <w:p w14:paraId="24DA97AE">
      <w:pPr>
        <w:keepNext w:val="0"/>
        <w:keepLines w:val="0"/>
        <w:pageBreakBefore w:val="0"/>
        <w:widowControl w:val="0"/>
        <w:shd w:val="clear" w:color="auto" w:fill="auto"/>
        <w:spacing w:line="360" w:lineRule="auto"/>
        <w:ind w:firstLine="48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（3）安装的步骤、方法、调试、测试、检测等；</w:t>
      </w:r>
    </w:p>
    <w:p w14:paraId="3E7C9016">
      <w:pPr>
        <w:keepNext w:val="0"/>
        <w:keepLines w:val="0"/>
        <w:pageBreakBefore w:val="0"/>
        <w:widowControl w:val="0"/>
        <w:shd w:val="clear" w:color="auto" w:fill="auto"/>
        <w:spacing w:line="360" w:lineRule="auto"/>
        <w:ind w:firstLine="48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（4）人员的职责架构及分工、项目管理运行机制等；</w:t>
      </w:r>
    </w:p>
    <w:p w14:paraId="30636ACE">
      <w:pPr>
        <w:keepNext w:val="0"/>
        <w:keepLines w:val="0"/>
        <w:pageBreakBefore w:val="0"/>
        <w:widowControl w:val="0"/>
        <w:shd w:val="clear" w:color="auto" w:fill="auto"/>
        <w:spacing w:line="360" w:lineRule="auto"/>
        <w:ind w:firstLine="48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（5）安装调试保障措施，如安装调试过程中可能存在的风险，投标人应提前考虑并做好风险预防、应对措施，以确保按期、保质保量的将本项目采购的所有产品安装调试完毕并运行正常等。</w:t>
      </w:r>
    </w:p>
    <w:p w14:paraId="70690FB0">
      <w:pPr>
        <w:spacing w:line="560" w:lineRule="exact"/>
        <w:ind w:firstLine="482"/>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cs="宋体"/>
          <w:b/>
          <w:bCs/>
          <w:color w:val="000000" w:themeColor="text1"/>
          <w:sz w:val="24"/>
          <w:szCs w:val="24"/>
          <w:highlight w:val="none"/>
          <w:lang w:val="en-US" w:eastAsia="zh-CN"/>
          <w14:textFill>
            <w14:solidFill>
              <w14:schemeClr w14:val="tx1"/>
            </w14:solidFill>
          </w14:textFill>
        </w:rPr>
        <w:t>七</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、售后服务</w:t>
      </w:r>
    </w:p>
    <w:p w14:paraId="5DE7EA30">
      <w:pPr>
        <w:keepNext w:val="0"/>
        <w:keepLines w:val="0"/>
        <w:pageBreakBefore w:val="0"/>
        <w:widowControl w:val="0"/>
        <w:shd w:val="clear" w:color="auto" w:fill="auto"/>
        <w:spacing w:line="360" w:lineRule="auto"/>
        <w:ind w:firstLine="480"/>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投标人针对本项目提供详细的售后服务方案，内容包含但不限于：</w:t>
      </w:r>
    </w:p>
    <w:p w14:paraId="06DFAC16">
      <w:pPr>
        <w:keepNext w:val="0"/>
        <w:keepLines w:val="0"/>
        <w:pageBreakBefore w:val="0"/>
        <w:widowControl w:val="0"/>
        <w:shd w:val="clear" w:color="auto" w:fill="auto"/>
        <w:spacing w:line="360" w:lineRule="auto"/>
        <w:ind w:firstLine="480"/>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本项目要求售后服务期：售后服务期内投标人对产品质量实行三包，免费为本项目采购的所有产品提供维修、保养、替换故障部件等服务。此项目要求提供技术支持服务，处理用户出现的各种问题和故障，以保证用户工作的正常运行。</w:t>
      </w:r>
    </w:p>
    <w:p w14:paraId="1D05D17E">
      <w:pPr>
        <w:keepNext w:val="0"/>
        <w:keepLines w:val="0"/>
        <w:pageBreakBefore w:val="0"/>
        <w:widowControl w:val="0"/>
        <w:shd w:val="clear" w:color="auto" w:fill="auto"/>
        <w:spacing w:line="360" w:lineRule="auto"/>
        <w:ind w:firstLine="480"/>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售后人员配备情况：本项目的保修服务方式均为投标人上门保修，即由投标人派技术人员到采购单位使用现场维修，由此产生的一切费用均由投标人承担。售后人员配备不少于1人，提供售后人员相关信息及提供免费保修电话。</w:t>
      </w:r>
    </w:p>
    <w:p w14:paraId="1F0B5ABF">
      <w:pPr>
        <w:keepNext w:val="0"/>
        <w:keepLines w:val="0"/>
        <w:pageBreakBefore w:val="0"/>
        <w:widowControl w:val="0"/>
        <w:shd w:val="clear" w:color="auto" w:fill="auto"/>
        <w:spacing w:line="360" w:lineRule="auto"/>
        <w:ind w:firstLine="480"/>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（3）响应时间：免费</w:t>
      </w:r>
      <w:r>
        <w:rPr>
          <w:rFonts w:hint="eastAsia" w:ascii="宋体" w:hAnsi="宋体" w:cs="宋体"/>
          <w:color w:val="000000" w:themeColor="text1"/>
          <w:sz w:val="24"/>
          <w:szCs w:val="24"/>
          <w:highlight w:val="none"/>
          <w:lang w:val="en-US" w:eastAsia="zh-CN"/>
          <w14:textFill>
            <w14:solidFill>
              <w14:schemeClr w14:val="tx1"/>
            </w14:solidFill>
          </w14:textFill>
        </w:rPr>
        <w:t>质</w:t>
      </w:r>
      <w:r>
        <w:rPr>
          <w:rFonts w:hint="eastAsia" w:ascii="宋体" w:hAnsi="宋体" w:eastAsia="宋体" w:cs="宋体"/>
          <w:color w:val="000000" w:themeColor="text1"/>
          <w:sz w:val="24"/>
          <w:szCs w:val="24"/>
          <w:highlight w:val="none"/>
          <w:lang w:val="en-US" w:eastAsia="zh-CN"/>
          <w14:textFill>
            <w14:solidFill>
              <w14:schemeClr w14:val="tx1"/>
            </w14:solidFill>
          </w14:textFill>
        </w:rPr>
        <w:t>保期内，应在接到故障通知2小时内作出有效响应，如需现场解决，到达现场时间不超过8小时，特殊情况下不超过24小时内到达现场免费予以排除故障、修复或更换零部件。确保采购人能正常开展工作，</w:t>
      </w:r>
      <w:r>
        <w:rPr>
          <w:rFonts w:hint="eastAsia" w:ascii="宋体" w:hAnsi="宋体" w:cs="宋体"/>
          <w:color w:val="000000" w:themeColor="text1"/>
          <w:sz w:val="24"/>
          <w:szCs w:val="24"/>
          <w:highlight w:val="none"/>
          <w:lang w:val="en-US" w:eastAsia="zh-CN"/>
          <w14:textFill>
            <w14:solidFill>
              <w14:schemeClr w14:val="tx1"/>
            </w14:solidFill>
          </w14:textFill>
        </w:rPr>
        <w:t>货物</w:t>
      </w:r>
      <w:r>
        <w:rPr>
          <w:rFonts w:hint="eastAsia" w:ascii="宋体" w:hAnsi="宋体" w:eastAsia="宋体" w:cs="宋体"/>
          <w:color w:val="000000" w:themeColor="text1"/>
          <w:sz w:val="24"/>
          <w:szCs w:val="24"/>
          <w:highlight w:val="none"/>
          <w:lang w:val="en-US" w:eastAsia="zh-CN"/>
          <w14:textFill>
            <w14:solidFill>
              <w14:schemeClr w14:val="tx1"/>
            </w14:solidFill>
          </w14:textFill>
        </w:rPr>
        <w:t>在设计有用周期内，保证更换到原厂配件。如3个工作日内不能修复必须提供备用机使用，确保采购人能正常开展工作，</w:t>
      </w:r>
      <w:r>
        <w:rPr>
          <w:rFonts w:hint="eastAsia" w:ascii="宋体" w:hAnsi="宋体" w:cs="宋体"/>
          <w:color w:val="000000" w:themeColor="text1"/>
          <w:sz w:val="24"/>
          <w:szCs w:val="24"/>
          <w:highlight w:val="none"/>
          <w:lang w:val="en-US" w:eastAsia="zh-CN"/>
          <w14:textFill>
            <w14:solidFill>
              <w14:schemeClr w14:val="tx1"/>
            </w14:solidFill>
          </w14:textFill>
        </w:rPr>
        <w:t>货物</w:t>
      </w:r>
      <w:r>
        <w:rPr>
          <w:rFonts w:hint="eastAsia" w:ascii="宋体" w:hAnsi="宋体" w:eastAsia="宋体" w:cs="宋体"/>
          <w:color w:val="000000" w:themeColor="text1"/>
          <w:sz w:val="24"/>
          <w:szCs w:val="24"/>
          <w:highlight w:val="none"/>
          <w:lang w:val="en-US" w:eastAsia="zh-CN"/>
          <w14:textFill>
            <w14:solidFill>
              <w14:schemeClr w14:val="tx1"/>
            </w14:solidFill>
          </w14:textFill>
        </w:rPr>
        <w:t>在设计有用周期内，保证更换到原厂配件。</w:t>
      </w:r>
    </w:p>
    <w:p w14:paraId="34AA8616">
      <w:pPr>
        <w:keepNext w:val="0"/>
        <w:keepLines w:val="0"/>
        <w:pageBreakBefore w:val="0"/>
        <w:widowControl w:val="0"/>
        <w:shd w:val="clear" w:color="auto" w:fill="auto"/>
        <w:spacing w:line="360" w:lineRule="auto"/>
        <w:ind w:firstLine="480"/>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（4）售后服务期满后，投标人仍有义务提供优惠的技术服务（包括提供</w:t>
      </w:r>
      <w:r>
        <w:rPr>
          <w:rFonts w:hint="eastAsia" w:ascii="宋体" w:hAnsi="宋体" w:cs="宋体"/>
          <w:color w:val="000000" w:themeColor="text1"/>
          <w:sz w:val="24"/>
          <w:szCs w:val="24"/>
          <w:highlight w:val="none"/>
          <w:lang w:val="en-US" w:eastAsia="zh-CN"/>
          <w14:textFill>
            <w14:solidFill>
              <w14:schemeClr w14:val="tx1"/>
            </w14:solidFill>
          </w14:textFill>
        </w:rPr>
        <w:t>货物</w:t>
      </w:r>
      <w:r>
        <w:rPr>
          <w:rFonts w:hint="eastAsia" w:ascii="宋体" w:hAnsi="宋体" w:eastAsia="宋体" w:cs="宋体"/>
          <w:color w:val="000000" w:themeColor="text1"/>
          <w:sz w:val="24"/>
          <w:szCs w:val="24"/>
          <w:highlight w:val="none"/>
          <w:lang w:val="en-US" w:eastAsia="zh-CN"/>
          <w14:textFill>
            <w14:solidFill>
              <w14:schemeClr w14:val="tx1"/>
            </w14:solidFill>
          </w14:textFill>
        </w:rPr>
        <w:t>维护、备件等）。</w:t>
      </w:r>
    </w:p>
    <w:p w14:paraId="4C7E6A35">
      <w:pPr>
        <w:keepNext w:val="0"/>
        <w:keepLines w:val="0"/>
        <w:pageBreakBefore w:val="0"/>
        <w:widowControl w:val="0"/>
        <w:shd w:val="clear" w:color="auto" w:fill="auto"/>
        <w:spacing w:line="360" w:lineRule="auto"/>
        <w:ind w:firstLine="480"/>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（5）售后服务期满后主要产品、配件优惠方案：售后服务期结束后，投标人应当提供保修服务，收取费用不得高于其他服务客户的费用。</w:t>
      </w:r>
    </w:p>
    <w:p w14:paraId="698AE7A7">
      <w:pPr>
        <w:keepNext w:val="0"/>
        <w:keepLines w:val="0"/>
        <w:pageBreakBefore w:val="0"/>
        <w:widowControl w:val="0"/>
        <w:shd w:val="clear" w:color="auto" w:fill="auto"/>
        <w:spacing w:line="360" w:lineRule="auto"/>
        <w:ind w:firstLine="480"/>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（6）投标人未在上述规定时间内履行售后服务义务的，采购人可选择是否委托第三方代为处理，由此产生的费用及损失均由投标人承担。</w:t>
      </w:r>
    </w:p>
    <w:p w14:paraId="2B787DDA"/>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华文楷体">
    <w:altName w:val="宋体"/>
    <w:panose1 w:val="02010600040101010101"/>
    <w:charset w:val="00"/>
    <w:family w:val="auto"/>
    <w:pitch w:val="default"/>
    <w:sig w:usb0="00000000" w:usb1="00000000" w:usb2="00000000" w:usb3="00000000" w:csb0="00000000" w:csb1="00000000"/>
  </w:font>
  <w:font w:name="楷体_GB2312">
    <w:altName w:val="楷体"/>
    <w:panose1 w:val="02010609060101010101"/>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60101010101"/>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12B1CDC"/>
    <w:multiLevelType w:val="singleLevel"/>
    <w:tmpl w:val="F12B1CDC"/>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6486D85"/>
    <w:rsid w:val="32444489"/>
    <w:rsid w:val="36486D85"/>
    <w:rsid w:val="3FF63F12"/>
    <w:rsid w:val="6DD25B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hint="default" w:ascii="Times New Roman" w:hAnsi="Times New Roman" w:eastAsia="宋体" w:cs="Times New Roman"/>
      <w:sz w:val="21"/>
      <w:szCs w:val="21"/>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Plain Text"/>
    <w:basedOn w:val="1"/>
    <w:qFormat/>
    <w:uiPriority w:val="0"/>
    <w:rPr>
      <w:rFonts w:ascii="宋体" w:hAnsi="Courier New" w:cs="Courier New"/>
    </w:rPr>
  </w:style>
  <w:style w:type="paragraph" w:customStyle="1" w:styleId="5">
    <w:name w:val="AONormal"/>
    <w:qFormat/>
    <w:uiPriority w:val="0"/>
    <w:pPr>
      <w:spacing w:line="400" w:lineRule="exact"/>
      <w:ind w:firstLine="440"/>
    </w:pPr>
    <w:rPr>
      <w:rFonts w:hint="default" w:ascii="华文楷体" w:hAnsi="华文楷体" w:eastAsia="华文楷体" w:cs="华文楷体"/>
      <w:sz w:val="22"/>
      <w:szCs w:val="21"/>
      <w:lang w:val="en-US" w:eastAsia="zh-CN" w:bidi="ar-SA"/>
    </w:rPr>
  </w:style>
  <w:style w:type="paragraph" w:customStyle="1" w:styleId="6">
    <w:name w:val="正文文本11"/>
    <w:basedOn w:val="1"/>
    <w:next w:val="1"/>
    <w:qFormat/>
    <w:uiPriority w:val="0"/>
    <w:rPr>
      <w:rFonts w:ascii="楷体_GB2312" w:hAnsi="Arial" w:eastAsia="楷体_GB2312"/>
      <w:sz w:val="28"/>
      <w:szCs w:val="28"/>
    </w:rPr>
  </w:style>
  <w:style w:type="paragraph" w:customStyle="1" w:styleId="7">
    <w:name w:val="正文_1_1_2"/>
    <w:qFormat/>
    <w:uiPriority w:val="0"/>
    <w:pPr>
      <w:widowControl w:val="0"/>
      <w:jc w:val="both"/>
    </w:pPr>
    <w:rPr>
      <w:rFonts w:hint="default" w:ascii="Calibri" w:hAnsi="Calibri" w:eastAsia="宋体" w:cs="Times New Roman"/>
      <w:sz w:val="21"/>
      <w:szCs w:val="22"/>
      <w:lang w:val="en-US" w:eastAsia="zh-CN" w:bidi="ar-SA"/>
    </w:rPr>
  </w:style>
  <w:style w:type="character" w:customStyle="1" w:styleId="8">
    <w:name w:val="font51"/>
    <w:basedOn w:val="4"/>
    <w:qFormat/>
    <w:uiPriority w:val="0"/>
    <w:rPr>
      <w:rFonts w:hint="eastAsia" w:ascii="宋体" w:hAnsi="宋体" w:eastAsia="宋体" w:cs="宋体"/>
      <w:color w:val="000000"/>
      <w:sz w:val="22"/>
      <w:szCs w:val="22"/>
      <w:u w:val="none"/>
      <w:vertAlign w:val="superscript"/>
    </w:rPr>
  </w:style>
  <w:style w:type="paragraph" w:customStyle="1" w:styleId="9">
    <w:name w:val="正文_2_1_0"/>
    <w:next w:val="10"/>
    <w:qFormat/>
    <w:uiPriority w:val="0"/>
    <w:pPr>
      <w:widowControl w:val="0"/>
      <w:jc w:val="both"/>
    </w:pPr>
    <w:rPr>
      <w:rFonts w:ascii="Calibri" w:hAnsi="Calibri" w:eastAsia="宋体" w:cs="Times New Roman"/>
      <w:kern w:val="2"/>
      <w:sz w:val="21"/>
      <w:szCs w:val="24"/>
      <w:lang w:val="en-US" w:eastAsia="zh-CN" w:bidi="ar-SA"/>
    </w:rPr>
  </w:style>
  <w:style w:type="paragraph" w:customStyle="1" w:styleId="10">
    <w:name w:val="段_0_0_0"/>
    <w:next w:val="9"/>
    <w:qFormat/>
    <w:uiPriority w:val="0"/>
    <w:pPr>
      <w:autoSpaceDE w:val="0"/>
      <w:autoSpaceDN w:val="0"/>
      <w:ind w:firstLine="200"/>
      <w:jc w:val="both"/>
    </w:pPr>
    <w:rPr>
      <w:rFonts w:ascii="宋体" w:hAnsi="Times New Roman" w:eastAsia="宋体" w:cs="Times New Roman"/>
      <w:sz w:val="21"/>
      <w:lang w:val="en-US" w:eastAsia="zh-CN" w:bidi="ar-SA"/>
    </w:rPr>
  </w:style>
  <w:style w:type="paragraph" w:customStyle="1" w:styleId="11">
    <w:name w:val="正文_16"/>
    <w:next w:val="12"/>
    <w:qFormat/>
    <w:uiPriority w:val="0"/>
    <w:pPr>
      <w:widowControl w:val="0"/>
      <w:jc w:val="both"/>
    </w:pPr>
    <w:rPr>
      <w:rFonts w:ascii="Calibri" w:hAnsi="Calibri" w:eastAsia="宋体" w:cs="Times New Roman"/>
      <w:sz w:val="21"/>
      <w:szCs w:val="22"/>
      <w:lang w:val="en-US" w:eastAsia="zh-CN" w:bidi="ar-SA"/>
    </w:rPr>
  </w:style>
  <w:style w:type="paragraph" w:customStyle="1" w:styleId="12">
    <w:name w:val="正文文本 2_0"/>
    <w:basedOn w:val="11"/>
    <w:qFormat/>
    <w:uiPriority w:val="0"/>
    <w:rPr>
      <w:rFonts w:ascii="仿宋_GB2312" w:eastAsia="仿宋_GB2312"/>
      <w:sz w:val="28"/>
    </w:rPr>
  </w:style>
  <w:style w:type="paragraph" w:customStyle="1" w:styleId="13">
    <w:name w:val="Normal_19"/>
    <w:basedOn w:val="14"/>
    <w:qFormat/>
    <w:uiPriority w:val="0"/>
    <w:rPr>
      <w:rFonts w:hint="default" w:ascii="黑体" w:hAnsi="黑体" w:eastAsia="黑体" w:cs="黑体"/>
      <w:sz w:val="32"/>
      <w:szCs w:val="24"/>
      <w:lang w:val="en-US" w:eastAsia="zh-CN" w:bidi="ar-SA"/>
    </w:rPr>
  </w:style>
  <w:style w:type="paragraph" w:customStyle="1" w:styleId="14">
    <w:name w:val="正文_2_0"/>
    <w:basedOn w:val="15"/>
    <w:next w:val="15"/>
    <w:qFormat/>
    <w:uiPriority w:val="0"/>
    <w:pPr>
      <w:widowControl w:val="0"/>
      <w:jc w:val="both"/>
    </w:pPr>
    <w:rPr>
      <w:rFonts w:hint="default" w:ascii="Calibri" w:hAnsi="Calibri" w:eastAsia="宋体" w:cs="Times New Roman"/>
      <w:sz w:val="21"/>
      <w:szCs w:val="22"/>
      <w:lang w:val="en-US" w:eastAsia="zh-CN" w:bidi="ar-SA"/>
    </w:rPr>
  </w:style>
  <w:style w:type="paragraph" w:customStyle="1" w:styleId="15">
    <w:name w:val="Normal_0_2"/>
    <w:qFormat/>
    <w:uiPriority w:val="0"/>
    <w:rPr>
      <w:rFonts w:hint="default" w:ascii="黑体" w:hAnsi="黑体" w:eastAsia="黑体" w:cs="黑体"/>
      <w:b/>
      <w:sz w:val="32"/>
      <w:szCs w:val="24"/>
      <w:lang w:val="en-US" w:eastAsia="zh-CN" w:bidi="ar-SA"/>
    </w:rPr>
  </w:style>
  <w:style w:type="paragraph" w:customStyle="1" w:styleId="16">
    <w:name w:val="正文_3"/>
    <w:qFormat/>
    <w:uiPriority w:val="0"/>
    <w:pPr>
      <w:widowControl w:val="0"/>
      <w:jc w:val="both"/>
    </w:pPr>
    <w:rPr>
      <w:rFonts w:hint="default" w:ascii="Calibri" w:hAnsi="Calibri" w:eastAsia="宋体" w:cs="Times New Roman"/>
      <w:sz w:val="21"/>
      <w:szCs w:val="22"/>
      <w:lang w:val="en-US" w:eastAsia="zh-CN" w:bidi="ar-SA"/>
    </w:rPr>
  </w:style>
  <w:style w:type="character" w:customStyle="1" w:styleId="17">
    <w:name w:val="默认段落字体11"/>
    <w:unhideWhenUsed/>
    <w:qFormat/>
    <w:uiPriority w:val="1"/>
    <w:rPr>
      <w:rFonts w:ascii="Times New Roman" w:hAnsi="Times New Roman" w:eastAsia="宋体" w:cs="Times New Roman"/>
      <w:sz w:val="21"/>
      <w:szCs w:val="21"/>
      <w:lang w:val="en-US" w:eastAsia="zh-CN" w:bidi="ar-SA"/>
    </w:rPr>
  </w:style>
  <w:style w:type="paragraph" w:customStyle="1" w:styleId="18">
    <w:name w:val="标题二、"/>
    <w:basedOn w:val="1"/>
    <w:qFormat/>
    <w:uiPriority w:val="99"/>
    <w:pPr>
      <w:spacing w:line="360" w:lineRule="auto"/>
      <w:ind w:firstLine="200"/>
      <w:outlineLvl w:val="2"/>
    </w:pPr>
    <w:rPr>
      <w:rFonts w:ascii="宋体" w:hAnsi="宋体"/>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21</Pages>
  <Words>12010</Words>
  <Characters>14241</Characters>
  <Lines>0</Lines>
  <Paragraphs>0</Paragraphs>
  <TotalTime>9</TotalTime>
  <ScaleCrop>false</ScaleCrop>
  <LinksUpToDate>false</LinksUpToDate>
  <CharactersWithSpaces>15902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2025-07-17T02:36:00Z</dcterms:created>
  <dc:creator>幸福生活</dc:creator>
  <cp:lastModifiedBy>幸福生活</cp:lastModifiedBy>
  <dcterms:modified xsi:type="dcterms:W3CDTF">2025-07-18T07:07:40Z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ABBFE53DBA4E4891BFB53FB0D3C81551_11</vt:lpwstr>
  </property>
  <property fmtid="{D5CDD505-2E9C-101B-9397-08002B2CF9AE}" pid="4" name="KSOTemplateDocerSaveRecord">
    <vt:lpwstr>eyJoZGlkIjoiNGUyNzZhZTc2NmY4YTdlMTA1N2E5NzVlZjAyZTA5ZWEiLCJ1c2VySWQiOiI0NDAyMzQ3NzEifQ==</vt:lpwstr>
  </property>
</Properties>
</file>